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A50A4" w:rsidRPr="007E2453" w:rsidRDefault="009A50A4" w:rsidP="009A50A4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Ключи</w:t>
      </w:r>
      <w:r w:rsidRPr="007E2453">
        <w:rPr>
          <w:rFonts w:ascii="Times New Roman" w:hAnsi="Times New Roman" w:cs="Times New Roman"/>
          <w:b/>
          <w:sz w:val="24"/>
          <w:szCs w:val="24"/>
        </w:rPr>
        <w:t xml:space="preserve"> муниципального этапа Всероссийской олимпиады школьников </w:t>
      </w:r>
    </w:p>
    <w:p w:rsidR="009A50A4" w:rsidRPr="007E2453" w:rsidRDefault="009A50A4" w:rsidP="009A50A4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E2453">
        <w:rPr>
          <w:rFonts w:ascii="Times New Roman" w:hAnsi="Times New Roman" w:cs="Times New Roman"/>
          <w:b/>
          <w:sz w:val="24"/>
          <w:szCs w:val="24"/>
        </w:rPr>
        <w:t xml:space="preserve">по </w:t>
      </w:r>
      <w:r>
        <w:rPr>
          <w:rFonts w:ascii="Times New Roman" w:hAnsi="Times New Roman" w:cs="Times New Roman"/>
          <w:b/>
          <w:sz w:val="24"/>
          <w:szCs w:val="24"/>
        </w:rPr>
        <w:t>и</w:t>
      </w:r>
      <w:r w:rsidRPr="007E2453">
        <w:rPr>
          <w:rFonts w:ascii="Times New Roman" w:hAnsi="Times New Roman" w:cs="Times New Roman"/>
          <w:b/>
          <w:sz w:val="24"/>
          <w:szCs w:val="24"/>
        </w:rPr>
        <w:t>скусству (МХК) 201</w:t>
      </w:r>
      <w:r>
        <w:rPr>
          <w:rFonts w:ascii="Times New Roman" w:hAnsi="Times New Roman" w:cs="Times New Roman"/>
          <w:b/>
          <w:sz w:val="24"/>
          <w:szCs w:val="24"/>
        </w:rPr>
        <w:t>7</w:t>
      </w:r>
      <w:r w:rsidRPr="007E2453">
        <w:rPr>
          <w:rFonts w:ascii="Times New Roman" w:hAnsi="Times New Roman" w:cs="Times New Roman"/>
          <w:b/>
          <w:sz w:val="24"/>
          <w:szCs w:val="24"/>
        </w:rPr>
        <w:t>-201</w:t>
      </w:r>
      <w:r>
        <w:rPr>
          <w:rFonts w:ascii="Times New Roman" w:hAnsi="Times New Roman" w:cs="Times New Roman"/>
          <w:b/>
          <w:sz w:val="24"/>
          <w:szCs w:val="24"/>
        </w:rPr>
        <w:t>8</w:t>
      </w:r>
      <w:r w:rsidRPr="007E2453">
        <w:rPr>
          <w:rFonts w:ascii="Times New Roman" w:hAnsi="Times New Roman" w:cs="Times New Roman"/>
          <w:b/>
          <w:sz w:val="24"/>
          <w:szCs w:val="24"/>
        </w:rPr>
        <w:t xml:space="preserve"> учебный год</w:t>
      </w:r>
    </w:p>
    <w:p w:rsidR="009A50A4" w:rsidRPr="007E2453" w:rsidRDefault="009A50A4" w:rsidP="009A50A4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E2453">
        <w:rPr>
          <w:rFonts w:ascii="Times New Roman" w:hAnsi="Times New Roman" w:cs="Times New Roman"/>
          <w:b/>
          <w:sz w:val="24"/>
          <w:szCs w:val="24"/>
        </w:rPr>
        <w:t xml:space="preserve"> 7-8 класс</w:t>
      </w:r>
    </w:p>
    <w:p w:rsidR="009A50A4" w:rsidRPr="007E2453" w:rsidRDefault="009A50A4" w:rsidP="009A50A4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E2453">
        <w:rPr>
          <w:rFonts w:ascii="Times New Roman" w:hAnsi="Times New Roman" w:cs="Times New Roman"/>
          <w:b/>
          <w:sz w:val="24"/>
          <w:szCs w:val="24"/>
        </w:rPr>
        <w:t xml:space="preserve">Время выполнения заданий: </w:t>
      </w:r>
      <w:r>
        <w:rPr>
          <w:rFonts w:ascii="Times New Roman" w:hAnsi="Times New Roman" w:cs="Times New Roman"/>
          <w:b/>
          <w:sz w:val="24"/>
          <w:szCs w:val="24"/>
        </w:rPr>
        <w:t>180 минут (3 часа)</w:t>
      </w:r>
    </w:p>
    <w:p w:rsidR="009A50A4" w:rsidRPr="008D172C" w:rsidRDefault="009A50A4" w:rsidP="009A50A4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D172C">
        <w:rPr>
          <w:rFonts w:ascii="Times New Roman" w:hAnsi="Times New Roman" w:cs="Times New Roman"/>
          <w:b/>
          <w:sz w:val="24"/>
          <w:szCs w:val="24"/>
        </w:rPr>
        <w:t xml:space="preserve">Максимальное количество баллов: </w:t>
      </w:r>
      <w:r w:rsidRPr="008D172C">
        <w:rPr>
          <w:rFonts w:ascii="Times New Roman" w:hAnsi="Times New Roman"/>
          <w:b/>
          <w:sz w:val="24"/>
          <w:szCs w:val="24"/>
        </w:rPr>
        <w:t>273 балла</w:t>
      </w:r>
    </w:p>
    <w:p w:rsidR="009A50A4" w:rsidRDefault="009A50A4" w:rsidP="00B10EA1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10EA1" w:rsidRPr="00464D49" w:rsidRDefault="00B10EA1" w:rsidP="00B10EA1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64D49">
        <w:rPr>
          <w:rFonts w:ascii="Times New Roman" w:hAnsi="Times New Roman" w:cs="Times New Roman"/>
          <w:b/>
          <w:sz w:val="24"/>
          <w:szCs w:val="24"/>
        </w:rPr>
        <w:t>ЗАДАНИЯ ПЕРВОГО ТИПА</w:t>
      </w:r>
    </w:p>
    <w:p w:rsidR="00E638C0" w:rsidRDefault="00B10EA1" w:rsidP="00B10EA1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64D49">
        <w:rPr>
          <w:rFonts w:ascii="Times New Roman" w:hAnsi="Times New Roman" w:cs="Times New Roman"/>
          <w:b/>
          <w:sz w:val="24"/>
          <w:szCs w:val="24"/>
        </w:rPr>
        <w:t>КЛЮЧИ К ЗАДАНИЮ 1</w:t>
      </w:r>
    </w:p>
    <w:p w:rsidR="00B10EA1" w:rsidRPr="00586FB7" w:rsidRDefault="00B10EA1" w:rsidP="00B10EA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0" w:type="auto"/>
        <w:jc w:val="center"/>
        <w:tblLook w:val="04A0" w:firstRow="1" w:lastRow="0" w:firstColumn="1" w:lastColumn="0" w:noHBand="0" w:noVBand="1"/>
      </w:tblPr>
      <w:tblGrid>
        <w:gridCol w:w="2518"/>
        <w:gridCol w:w="7053"/>
      </w:tblGrid>
      <w:tr w:rsidR="00E638C0" w:rsidRPr="00586FB7" w:rsidTr="0041124A">
        <w:trPr>
          <w:jc w:val="center"/>
        </w:trPr>
        <w:tc>
          <w:tcPr>
            <w:tcW w:w="2518" w:type="dxa"/>
          </w:tcPr>
          <w:p w:rsidR="00E638C0" w:rsidRPr="00586FB7" w:rsidRDefault="00E638C0" w:rsidP="0041124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86FB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Расшифрованное</w:t>
            </w:r>
          </w:p>
          <w:p w:rsidR="00E638C0" w:rsidRPr="00586FB7" w:rsidRDefault="00E638C0" w:rsidP="0041124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86FB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слово и номер</w:t>
            </w:r>
          </w:p>
          <w:p w:rsidR="00E638C0" w:rsidRPr="00586FB7" w:rsidRDefault="00E638C0" w:rsidP="0041124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86FB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соответствующего</w:t>
            </w:r>
          </w:p>
          <w:p w:rsidR="00E638C0" w:rsidRPr="00586FB7" w:rsidRDefault="00E638C0" w:rsidP="0041124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86FB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изображения.</w:t>
            </w:r>
          </w:p>
          <w:p w:rsidR="00E638C0" w:rsidRPr="00586FB7" w:rsidRDefault="00E638C0" w:rsidP="0041124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86FB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Страна</w:t>
            </w:r>
          </w:p>
        </w:tc>
        <w:tc>
          <w:tcPr>
            <w:tcW w:w="7053" w:type="dxa"/>
          </w:tcPr>
          <w:p w:rsidR="00E638C0" w:rsidRPr="00586FB7" w:rsidRDefault="00E638C0" w:rsidP="0041124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86FB7">
              <w:rPr>
                <w:rFonts w:ascii="Times New Roman" w:hAnsi="Times New Roman" w:cs="Times New Roman"/>
                <w:b/>
                <w:sz w:val="24"/>
                <w:szCs w:val="24"/>
              </w:rPr>
              <w:t>Значение понятия</w:t>
            </w:r>
          </w:p>
        </w:tc>
      </w:tr>
      <w:tr w:rsidR="00E638C0" w:rsidRPr="00586FB7" w:rsidTr="0041124A">
        <w:trPr>
          <w:jc w:val="center"/>
        </w:trPr>
        <w:tc>
          <w:tcPr>
            <w:tcW w:w="2518" w:type="dxa"/>
          </w:tcPr>
          <w:p w:rsidR="00E638C0" w:rsidRPr="00C925BD" w:rsidRDefault="00515E6F" w:rsidP="0041124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Исида</w:t>
            </w:r>
            <w:r w:rsidR="00E638C0" w:rsidRPr="00C925BD">
              <w:rPr>
                <w:rFonts w:ascii="Times New Roman" w:hAnsi="Times New Roman" w:cs="Times New Roman"/>
                <w:sz w:val="24"/>
                <w:szCs w:val="24"/>
              </w:rPr>
              <w:t>. 4.</w:t>
            </w:r>
          </w:p>
        </w:tc>
        <w:tc>
          <w:tcPr>
            <w:tcW w:w="7053" w:type="dxa"/>
          </w:tcPr>
          <w:p w:rsidR="00E638C0" w:rsidRPr="00C925BD" w:rsidRDefault="00515E6F" w:rsidP="00515E6F">
            <w:pPr>
              <w:jc w:val="both"/>
              <w:rPr>
                <w:rFonts w:ascii="Times New Roman" w:hAnsi="Times New Roman" w:cs="Times New Roman"/>
                <w:sz w:val="24"/>
                <w:szCs w:val="20"/>
                <w:shd w:val="clear" w:color="auto" w:fill="FFFFFF"/>
              </w:rPr>
            </w:pPr>
            <w:r w:rsidRPr="00515E6F">
              <w:rPr>
                <w:rFonts w:ascii="Times New Roman" w:hAnsi="Times New Roman" w:cs="Times New Roman"/>
                <w:sz w:val="24"/>
                <w:szCs w:val="24"/>
              </w:rPr>
              <w:t xml:space="preserve">Одна из самых значимых </w:t>
            </w:r>
            <w:hyperlink r:id="rId6" w:tooltip="Богиня" w:history="1">
              <w:r w:rsidRPr="00515E6F">
                <w:rPr>
                  <w:rFonts w:ascii="Times New Roman" w:hAnsi="Times New Roman" w:cs="Times New Roman"/>
                  <w:sz w:val="24"/>
                  <w:szCs w:val="24"/>
                </w:rPr>
                <w:t>богинь</w:t>
              </w:r>
            </w:hyperlink>
            <w:r w:rsidRPr="00515E6F">
              <w:rPr>
                <w:rFonts w:ascii="Times New Roman" w:hAnsi="Times New Roman" w:cs="Times New Roman"/>
                <w:sz w:val="24"/>
                <w:szCs w:val="24"/>
              </w:rPr>
              <w:t xml:space="preserve"> Древнего Египта, ставшая образцом для понимания </w:t>
            </w:r>
            <w:hyperlink r:id="rId7" w:tooltip="Древний Египет" w:history="1">
              <w:r w:rsidRPr="00515E6F">
                <w:rPr>
                  <w:rFonts w:ascii="Times New Roman" w:hAnsi="Times New Roman" w:cs="Times New Roman"/>
                  <w:sz w:val="24"/>
                  <w:szCs w:val="24"/>
                </w:rPr>
                <w:t>египетского</w:t>
              </w:r>
            </w:hyperlink>
            <w:r w:rsidRPr="00515E6F">
              <w:rPr>
                <w:rFonts w:ascii="Times New Roman" w:hAnsi="Times New Roman" w:cs="Times New Roman"/>
                <w:sz w:val="24"/>
                <w:szCs w:val="24"/>
              </w:rPr>
              <w:t xml:space="preserve"> идеала женственности и материнства. Она почиталась как сестра и супруга </w:t>
            </w:r>
            <w:hyperlink r:id="rId8" w:tooltip="Осирис" w:history="1">
              <w:r w:rsidRPr="00515E6F">
                <w:rPr>
                  <w:rFonts w:ascii="Times New Roman" w:hAnsi="Times New Roman" w:cs="Times New Roman"/>
                  <w:sz w:val="24"/>
                  <w:szCs w:val="24"/>
                </w:rPr>
                <w:t>Осириса</w:t>
              </w:r>
            </w:hyperlink>
            <w:r w:rsidRPr="00515E6F">
              <w:rPr>
                <w:rFonts w:ascii="Times New Roman" w:hAnsi="Times New Roman" w:cs="Times New Roman"/>
                <w:sz w:val="24"/>
                <w:szCs w:val="24"/>
              </w:rPr>
              <w:t xml:space="preserve">, мать </w:t>
            </w:r>
            <w:hyperlink r:id="rId9" w:tooltip="Хор (мифология)" w:history="1">
              <w:r w:rsidRPr="00515E6F">
                <w:rPr>
                  <w:rFonts w:ascii="Times New Roman" w:hAnsi="Times New Roman" w:cs="Times New Roman"/>
                  <w:sz w:val="24"/>
                  <w:szCs w:val="24"/>
                </w:rPr>
                <w:t>Гора</w:t>
              </w:r>
            </w:hyperlink>
            <w:r w:rsidRPr="00515E6F">
              <w:rPr>
                <w:rFonts w:ascii="Times New Roman" w:hAnsi="Times New Roman" w:cs="Times New Roman"/>
                <w:sz w:val="24"/>
                <w:szCs w:val="24"/>
              </w:rPr>
              <w:t>. Она покровительствовала рабам, грешникам, ремесленникам и угнетённым, но прислушивалась и к молитвам богачей, девушек, аристократов и правителей. Также она известна как защитница мёртвых и богиня-покровительница детей</w:t>
            </w:r>
            <w:r w:rsidR="00C925BD" w:rsidRPr="00515E6F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E638C0" w:rsidRPr="00586FB7" w:rsidTr="0041124A">
        <w:trPr>
          <w:jc w:val="center"/>
        </w:trPr>
        <w:tc>
          <w:tcPr>
            <w:tcW w:w="2518" w:type="dxa"/>
          </w:tcPr>
          <w:p w:rsidR="00E638C0" w:rsidRPr="00BC369D" w:rsidRDefault="00C158BB" w:rsidP="0041124A">
            <w:pPr>
              <w:jc w:val="center"/>
              <w:rPr>
                <w:rFonts w:ascii="Times New Roman" w:hAnsi="Times New Roman" w:cs="Times New Roman"/>
                <w:color w:val="17365D" w:themeColor="text2" w:themeShade="BF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Кифара</w:t>
            </w:r>
            <w:r w:rsidR="00E638C0" w:rsidRPr="00CC2556">
              <w:rPr>
                <w:rFonts w:ascii="Times New Roman" w:hAnsi="Times New Roman" w:cs="Times New Roman"/>
                <w:sz w:val="24"/>
                <w:szCs w:val="24"/>
              </w:rPr>
              <w:t>. 3.</w:t>
            </w:r>
          </w:p>
        </w:tc>
        <w:tc>
          <w:tcPr>
            <w:tcW w:w="7053" w:type="dxa"/>
          </w:tcPr>
          <w:p w:rsidR="00E638C0" w:rsidRPr="00C158BB" w:rsidRDefault="00C158BB" w:rsidP="00C158B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158BB">
              <w:rPr>
                <w:rFonts w:ascii="TimesNewRoman" w:hAnsi="TimesNewRoman" w:cs="TimesNewRoman"/>
                <w:sz w:val="24"/>
                <w:szCs w:val="24"/>
              </w:rPr>
              <w:t xml:space="preserve">Один из самых распространённых музыкальных инструментов в Древней Греции. На кифаре играли только мужчины, извлекая звуки костяным </w:t>
            </w:r>
            <w:hyperlink r:id="rId10" w:tooltip="Плектр" w:history="1">
              <w:r w:rsidRPr="00C158BB">
                <w:rPr>
                  <w:rFonts w:ascii="TimesNewRoman" w:hAnsi="TimesNewRoman" w:cs="TimesNewRoman"/>
                  <w:sz w:val="24"/>
                  <w:szCs w:val="24"/>
                </w:rPr>
                <w:t>плектром</w:t>
              </w:r>
            </w:hyperlink>
            <w:r w:rsidRPr="00C158BB">
              <w:rPr>
                <w:rFonts w:ascii="TimesNewRoman" w:hAnsi="TimesNewRoman" w:cs="TimesNewRoman"/>
                <w:sz w:val="24"/>
                <w:szCs w:val="24"/>
              </w:rPr>
              <w:t xml:space="preserve"> (крепился к инструменту шнурком). Кифара имела плоский тяжёлый деревянный корпус с прямыми или фигурными очертаниями; к корпусу крепились струны. Изначально использовалась для аккомпанемента пению, но позднее стала использоваться также как сольный инструмент.</w:t>
            </w:r>
          </w:p>
        </w:tc>
      </w:tr>
      <w:tr w:rsidR="00E638C0" w:rsidRPr="00586FB7" w:rsidTr="0041124A">
        <w:trPr>
          <w:jc w:val="center"/>
        </w:trPr>
        <w:tc>
          <w:tcPr>
            <w:tcW w:w="2518" w:type="dxa"/>
          </w:tcPr>
          <w:p w:rsidR="00E638C0" w:rsidRPr="00BC0787" w:rsidRDefault="0067199A" w:rsidP="00B15B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C0787">
              <w:rPr>
                <w:rFonts w:ascii="Times New Roman" w:hAnsi="Times New Roman" w:cs="Times New Roman"/>
                <w:sz w:val="24"/>
                <w:szCs w:val="24"/>
              </w:rPr>
              <w:t>Зиккурат</w:t>
            </w:r>
            <w:proofErr w:type="spellEnd"/>
            <w:r w:rsidR="00E638C0" w:rsidRPr="00BC0787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="00B15BA0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="00E638C0" w:rsidRPr="00BC0787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7053" w:type="dxa"/>
          </w:tcPr>
          <w:p w:rsidR="00E638C0" w:rsidRPr="00BC369D" w:rsidRDefault="0067199A" w:rsidP="0041124A">
            <w:pPr>
              <w:jc w:val="both"/>
              <w:rPr>
                <w:rFonts w:ascii="Times New Roman" w:hAnsi="Times New Roman" w:cs="Times New Roman"/>
                <w:color w:val="17365D" w:themeColor="text2" w:themeShade="BF"/>
                <w:sz w:val="24"/>
                <w:szCs w:val="24"/>
              </w:rPr>
            </w:pPr>
            <w:r w:rsidRPr="00B244FC">
              <w:rPr>
                <w:rFonts w:ascii="TimesNewRoman" w:hAnsi="TimesNewRoman" w:cs="TimesNewRoman"/>
                <w:sz w:val="24"/>
                <w:szCs w:val="24"/>
              </w:rPr>
              <w:t xml:space="preserve">Культовая ярусная башня в архитектуре Древней Месопотамии в форме многоярусных усеченных пирамид или параллелепипедов из кирпича-сырца, соединяющихся лестницами и пандусами – пологими подъемами. Сохранился до наших дней </w:t>
            </w:r>
            <w:proofErr w:type="spellStart"/>
            <w:r w:rsidRPr="00B244FC">
              <w:rPr>
                <w:rFonts w:ascii="TimesNewRoman" w:hAnsi="TimesNewRoman" w:cs="TimesNewRoman"/>
                <w:sz w:val="24"/>
                <w:szCs w:val="24"/>
              </w:rPr>
              <w:t>зиккурат</w:t>
            </w:r>
            <w:proofErr w:type="spellEnd"/>
            <w:r w:rsidRPr="00B244FC">
              <w:rPr>
                <w:rFonts w:ascii="TimesNewRoman" w:hAnsi="TimesNewRoman" w:cs="TimesNewRoman"/>
                <w:sz w:val="24"/>
                <w:szCs w:val="24"/>
              </w:rPr>
              <w:t xml:space="preserve"> в городе Ур (</w:t>
            </w:r>
            <w:proofErr w:type="spellStart"/>
            <w:r w:rsidRPr="00B244FC">
              <w:rPr>
                <w:rFonts w:ascii="TimesNewRoman" w:hAnsi="TimesNewRoman" w:cs="TimesNewRoman"/>
                <w:sz w:val="24"/>
                <w:szCs w:val="24"/>
              </w:rPr>
              <w:t>Двуречье</w:t>
            </w:r>
            <w:proofErr w:type="spellEnd"/>
            <w:r w:rsidRPr="00B244FC">
              <w:rPr>
                <w:rFonts w:ascii="TimesNewRoman" w:hAnsi="TimesNewRoman" w:cs="TimesNewRoman"/>
                <w:sz w:val="24"/>
                <w:szCs w:val="24"/>
              </w:rPr>
              <w:t xml:space="preserve">, III </w:t>
            </w:r>
            <w:proofErr w:type="spellStart"/>
            <w:r w:rsidRPr="00B244FC">
              <w:rPr>
                <w:rFonts w:ascii="TimesNewRoman" w:hAnsi="TimesNewRoman" w:cs="TimesNewRoman"/>
                <w:sz w:val="24"/>
                <w:szCs w:val="24"/>
              </w:rPr>
              <w:t>тыс</w:t>
            </w:r>
            <w:proofErr w:type="gramStart"/>
            <w:r w:rsidRPr="00B244FC">
              <w:rPr>
                <w:rFonts w:ascii="TimesNewRoman" w:hAnsi="TimesNewRoman" w:cs="TimesNewRoman"/>
                <w:sz w:val="24"/>
                <w:szCs w:val="24"/>
              </w:rPr>
              <w:t>.д</w:t>
            </w:r>
            <w:proofErr w:type="gramEnd"/>
            <w:r w:rsidRPr="00B244FC">
              <w:rPr>
                <w:rFonts w:ascii="TimesNewRoman" w:hAnsi="TimesNewRoman" w:cs="TimesNewRoman"/>
                <w:sz w:val="24"/>
                <w:szCs w:val="24"/>
              </w:rPr>
              <w:t>о</w:t>
            </w:r>
            <w:proofErr w:type="spellEnd"/>
            <w:r w:rsidRPr="00B244FC">
              <w:rPr>
                <w:rFonts w:ascii="TimesNewRoman" w:hAnsi="TimesNewRoman" w:cs="TimesNewRoman"/>
                <w:sz w:val="24"/>
                <w:szCs w:val="24"/>
              </w:rPr>
              <w:t xml:space="preserve"> н. э.).</w:t>
            </w:r>
          </w:p>
        </w:tc>
      </w:tr>
      <w:tr w:rsidR="00E638C0" w:rsidRPr="00586FB7" w:rsidTr="0041124A">
        <w:trPr>
          <w:jc w:val="center"/>
        </w:trPr>
        <w:tc>
          <w:tcPr>
            <w:tcW w:w="2518" w:type="dxa"/>
          </w:tcPr>
          <w:p w:rsidR="00E638C0" w:rsidRPr="00743A45" w:rsidRDefault="00743A45" w:rsidP="00B15B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43A45">
              <w:rPr>
                <w:rFonts w:ascii="Times New Roman" w:hAnsi="Times New Roman" w:cs="Times New Roman"/>
                <w:sz w:val="24"/>
                <w:szCs w:val="24"/>
              </w:rPr>
              <w:t>Аджанта</w:t>
            </w:r>
            <w:proofErr w:type="spellEnd"/>
            <w:r w:rsidR="00E638C0" w:rsidRPr="00743A45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="00B15BA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E638C0" w:rsidRPr="00743A4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7053" w:type="dxa"/>
          </w:tcPr>
          <w:p w:rsidR="00E638C0" w:rsidRPr="00BC369D" w:rsidRDefault="00743A45" w:rsidP="0041124A">
            <w:pPr>
              <w:jc w:val="both"/>
              <w:rPr>
                <w:rFonts w:ascii="Times New Roman" w:hAnsi="Times New Roman" w:cs="Times New Roman"/>
                <w:color w:val="17365D" w:themeColor="text2" w:themeShade="BF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Выдающийся памятник древнеиндийского искусства представляет комплекс пещерных храмов, высеченных в скалах и соединенных широкой тропой.</w:t>
            </w:r>
          </w:p>
        </w:tc>
      </w:tr>
      <w:tr w:rsidR="00E638C0" w:rsidRPr="00586FB7" w:rsidTr="0041124A">
        <w:trPr>
          <w:jc w:val="center"/>
        </w:trPr>
        <w:tc>
          <w:tcPr>
            <w:tcW w:w="2518" w:type="dxa"/>
          </w:tcPr>
          <w:p w:rsidR="00E638C0" w:rsidRPr="00797EAF" w:rsidRDefault="00904087" w:rsidP="0041124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Колизей</w:t>
            </w:r>
            <w:r w:rsidR="00E638C0" w:rsidRPr="00797EAF">
              <w:rPr>
                <w:rFonts w:ascii="Times New Roman" w:hAnsi="Times New Roman" w:cs="Times New Roman"/>
                <w:sz w:val="24"/>
                <w:szCs w:val="24"/>
              </w:rPr>
              <w:t>. 2.</w:t>
            </w:r>
          </w:p>
        </w:tc>
        <w:tc>
          <w:tcPr>
            <w:tcW w:w="7053" w:type="dxa"/>
          </w:tcPr>
          <w:p w:rsidR="00E638C0" w:rsidRPr="00797EAF" w:rsidRDefault="00904087" w:rsidP="0090408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04087">
              <w:rPr>
                <w:rFonts w:ascii="Times New Roman" w:hAnsi="Times New Roman" w:cs="Times New Roman"/>
                <w:sz w:val="24"/>
                <w:szCs w:val="24"/>
              </w:rPr>
              <w:t>Колизей или амфитеатр Флавиев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904087">
              <w:rPr>
                <w:rFonts w:ascii="Times New Roman" w:hAnsi="Times New Roman" w:cs="Times New Roman"/>
                <w:sz w:val="24"/>
                <w:szCs w:val="24"/>
              </w:rPr>
              <w:t>—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hyperlink r:id="rId11" w:history="1">
              <w:r w:rsidRPr="00904087">
                <w:rPr>
                  <w:rFonts w:ascii="Times New Roman" w:hAnsi="Times New Roman" w:cs="Times New Roman"/>
                  <w:sz w:val="24"/>
                  <w:szCs w:val="24"/>
                </w:rPr>
                <w:t>памятник архитектуры</w:t>
              </w:r>
            </w:hyperlink>
            <w:r w:rsidRPr="0090408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hyperlink r:id="rId12" w:tooltip="Древний Рим" w:history="1">
              <w:r w:rsidRPr="00904087">
                <w:rPr>
                  <w:rFonts w:ascii="Times New Roman" w:hAnsi="Times New Roman" w:cs="Times New Roman"/>
                  <w:sz w:val="24"/>
                  <w:szCs w:val="24"/>
                </w:rPr>
                <w:t>Древнего Рима</w:t>
              </w:r>
            </w:hyperlink>
            <w:r w:rsidRPr="00904087">
              <w:rPr>
                <w:rFonts w:ascii="Times New Roman" w:hAnsi="Times New Roman" w:cs="Times New Roman"/>
                <w:sz w:val="24"/>
                <w:szCs w:val="24"/>
              </w:rPr>
              <w:t>, наиболее известное и одно из самых грандиозных сооружений Древнего мира, сохранившихся до нашего времени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E638C0" w:rsidRPr="00586FB7" w:rsidTr="0041124A">
        <w:trPr>
          <w:jc w:val="center"/>
        </w:trPr>
        <w:tc>
          <w:tcPr>
            <w:tcW w:w="2518" w:type="dxa"/>
          </w:tcPr>
          <w:p w:rsidR="00E638C0" w:rsidRPr="00797EAF" w:rsidRDefault="00400335" w:rsidP="0041124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Посейдон</w:t>
            </w:r>
            <w:r w:rsidR="00E638C0" w:rsidRPr="00797EAF">
              <w:rPr>
                <w:rFonts w:ascii="Times New Roman" w:hAnsi="Times New Roman" w:cs="Times New Roman"/>
                <w:sz w:val="24"/>
                <w:szCs w:val="24"/>
              </w:rPr>
              <w:t>. 6.</w:t>
            </w:r>
          </w:p>
        </w:tc>
        <w:tc>
          <w:tcPr>
            <w:tcW w:w="7053" w:type="dxa"/>
          </w:tcPr>
          <w:p w:rsidR="00E638C0" w:rsidRPr="00797EAF" w:rsidRDefault="00400335" w:rsidP="0040033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0335">
              <w:rPr>
                <w:rFonts w:ascii="Times New Roman" w:hAnsi="Times New Roman" w:cs="Times New Roman"/>
                <w:sz w:val="24"/>
                <w:szCs w:val="24"/>
              </w:rPr>
              <w:t xml:space="preserve">В </w:t>
            </w:r>
            <w:hyperlink r:id="rId13" w:tooltip="Древнегреческая мифология" w:history="1">
              <w:r w:rsidRPr="00400335">
                <w:rPr>
                  <w:rFonts w:ascii="Times New Roman" w:hAnsi="Times New Roman" w:cs="Times New Roman"/>
                  <w:sz w:val="24"/>
                  <w:szCs w:val="24"/>
                </w:rPr>
                <w:t>древнегреческой мифологии</w:t>
              </w:r>
            </w:hyperlink>
            <w:r w:rsidRPr="00400335">
              <w:rPr>
                <w:rFonts w:ascii="Times New Roman" w:hAnsi="Times New Roman" w:cs="Times New Roman"/>
                <w:sz w:val="24"/>
                <w:szCs w:val="24"/>
              </w:rPr>
              <w:t xml:space="preserve"> верховный морской бог, один из трёх главных богов-</w:t>
            </w:r>
            <w:hyperlink r:id="rId14" w:tooltip="Олимпийские боги" w:history="1">
              <w:r w:rsidRPr="00400335">
                <w:rPr>
                  <w:rFonts w:ascii="Times New Roman" w:hAnsi="Times New Roman" w:cs="Times New Roman"/>
                  <w:sz w:val="24"/>
                  <w:szCs w:val="24"/>
                </w:rPr>
                <w:t>олимпийцев</w:t>
              </w:r>
            </w:hyperlink>
            <w:r w:rsidRPr="00400335">
              <w:rPr>
                <w:rFonts w:ascii="Times New Roman" w:hAnsi="Times New Roman" w:cs="Times New Roman"/>
                <w:sz w:val="24"/>
                <w:szCs w:val="24"/>
              </w:rPr>
              <w:t xml:space="preserve"> вместе с </w:t>
            </w:r>
            <w:hyperlink r:id="rId15" w:tooltip="Зевс" w:history="1">
              <w:r w:rsidRPr="00400335">
                <w:rPr>
                  <w:rFonts w:ascii="Times New Roman" w:hAnsi="Times New Roman" w:cs="Times New Roman"/>
                  <w:sz w:val="24"/>
                  <w:szCs w:val="24"/>
                </w:rPr>
                <w:t>Зевсом</w:t>
              </w:r>
            </w:hyperlink>
            <w:r w:rsidRPr="00400335">
              <w:rPr>
                <w:rFonts w:ascii="Times New Roman" w:hAnsi="Times New Roman" w:cs="Times New Roman"/>
                <w:sz w:val="24"/>
                <w:szCs w:val="24"/>
              </w:rPr>
              <w:t xml:space="preserve"> и </w:t>
            </w:r>
            <w:hyperlink r:id="rId16" w:tooltip="Аид" w:history="1">
              <w:r w:rsidRPr="00400335">
                <w:rPr>
                  <w:rFonts w:ascii="Times New Roman" w:hAnsi="Times New Roman" w:cs="Times New Roman"/>
                  <w:sz w:val="24"/>
                  <w:szCs w:val="24"/>
                </w:rPr>
                <w:t>Аидом</w:t>
              </w:r>
            </w:hyperlink>
            <w:r w:rsidRPr="00400335">
              <w:rPr>
                <w:rFonts w:ascii="Times New Roman" w:hAnsi="Times New Roman" w:cs="Times New Roman"/>
                <w:sz w:val="24"/>
                <w:szCs w:val="24"/>
              </w:rPr>
              <w:t xml:space="preserve">. При разделении мира после победы над </w:t>
            </w:r>
            <w:hyperlink r:id="rId17" w:tooltip="Титаномахия" w:history="1">
              <w:r w:rsidRPr="00400335">
                <w:rPr>
                  <w:rFonts w:ascii="Times New Roman" w:hAnsi="Times New Roman" w:cs="Times New Roman"/>
                  <w:sz w:val="24"/>
                  <w:szCs w:val="24"/>
                </w:rPr>
                <w:t>титанами</w:t>
              </w:r>
            </w:hyperlink>
            <w:r w:rsidRPr="00400335">
              <w:rPr>
                <w:rFonts w:ascii="Times New Roman" w:hAnsi="Times New Roman" w:cs="Times New Roman"/>
                <w:sz w:val="24"/>
                <w:szCs w:val="24"/>
              </w:rPr>
              <w:t xml:space="preserve"> Посейдону досталась водная стихия.</w:t>
            </w:r>
            <w:r>
              <w:t xml:space="preserve"> </w:t>
            </w:r>
          </w:p>
        </w:tc>
      </w:tr>
      <w:tr w:rsidR="00E638C0" w:rsidRPr="00586FB7" w:rsidTr="0041124A">
        <w:trPr>
          <w:jc w:val="center"/>
        </w:trPr>
        <w:tc>
          <w:tcPr>
            <w:tcW w:w="2518" w:type="dxa"/>
          </w:tcPr>
          <w:p w:rsidR="00E638C0" w:rsidRPr="00507E3C" w:rsidRDefault="00E638C0" w:rsidP="0041124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07E3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Культурно-</w:t>
            </w:r>
          </w:p>
          <w:p w:rsidR="00E638C0" w:rsidRPr="00507E3C" w:rsidRDefault="00E638C0" w:rsidP="0041124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07E3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историческая</w:t>
            </w:r>
          </w:p>
          <w:p w:rsidR="00E638C0" w:rsidRPr="00507E3C" w:rsidRDefault="00E638C0" w:rsidP="0041124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07E3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эпоха</w:t>
            </w:r>
          </w:p>
        </w:tc>
        <w:tc>
          <w:tcPr>
            <w:tcW w:w="7053" w:type="dxa"/>
          </w:tcPr>
          <w:p w:rsidR="00E638C0" w:rsidRPr="00507E3C" w:rsidRDefault="00E638C0" w:rsidP="0041124A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07E3C">
              <w:rPr>
                <w:rFonts w:ascii="Times New Roman" w:hAnsi="Times New Roman" w:cs="Times New Roman"/>
                <w:sz w:val="24"/>
                <w:szCs w:val="24"/>
              </w:rPr>
              <w:t>Все приведенные в задании примеры относятся к культуре</w:t>
            </w:r>
          </w:p>
          <w:p w:rsidR="00E638C0" w:rsidRPr="00507E3C" w:rsidRDefault="00E638C0" w:rsidP="0041124A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507E3C">
              <w:rPr>
                <w:rFonts w:ascii="Times New Roman" w:hAnsi="Times New Roman" w:cs="Times New Roman"/>
                <w:sz w:val="24"/>
                <w:szCs w:val="24"/>
              </w:rPr>
              <w:t>Древнего мира (первобытной эпохе, Древнему Египту, Индии,</w:t>
            </w:r>
            <w:proofErr w:type="gramEnd"/>
          </w:p>
          <w:p w:rsidR="00E638C0" w:rsidRPr="00507E3C" w:rsidRDefault="00E638C0" w:rsidP="0041124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507E3C">
              <w:rPr>
                <w:rFonts w:ascii="Times New Roman" w:hAnsi="Times New Roman" w:cs="Times New Roman"/>
                <w:sz w:val="24"/>
                <w:szCs w:val="24"/>
              </w:rPr>
              <w:t>Месопотамии, Греции).</w:t>
            </w:r>
            <w:proofErr w:type="gramEnd"/>
          </w:p>
        </w:tc>
      </w:tr>
      <w:tr w:rsidR="00E638C0" w:rsidRPr="00586FB7" w:rsidTr="0041124A">
        <w:trPr>
          <w:jc w:val="center"/>
        </w:trPr>
        <w:tc>
          <w:tcPr>
            <w:tcW w:w="2518" w:type="dxa"/>
          </w:tcPr>
          <w:p w:rsidR="00E638C0" w:rsidRPr="00507E3C" w:rsidRDefault="00E638C0" w:rsidP="0041124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07E3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Пример</w:t>
            </w:r>
          </w:p>
          <w:p w:rsidR="00E638C0" w:rsidRPr="00507E3C" w:rsidRDefault="00E638C0" w:rsidP="0041124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07E3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культурного</w:t>
            </w:r>
          </w:p>
          <w:p w:rsidR="00E638C0" w:rsidRPr="00BC369D" w:rsidRDefault="00E638C0" w:rsidP="0041124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color w:val="17365D" w:themeColor="text2" w:themeShade="BF"/>
                <w:sz w:val="24"/>
                <w:szCs w:val="24"/>
              </w:rPr>
            </w:pPr>
            <w:r w:rsidRPr="00507E3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наследия</w:t>
            </w:r>
          </w:p>
        </w:tc>
        <w:tc>
          <w:tcPr>
            <w:tcW w:w="7053" w:type="dxa"/>
          </w:tcPr>
          <w:p w:rsidR="00E638C0" w:rsidRPr="00BC369D" w:rsidRDefault="00507E3C" w:rsidP="00507E3C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17365D" w:themeColor="text2" w:themeShade="BF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Акрополь</w:t>
            </w:r>
            <w:r w:rsidR="00E638C0" w:rsidRPr="00BC369D">
              <w:rPr>
                <w:rFonts w:ascii="Times New Roman" w:hAnsi="Times New Roman" w:cs="Times New Roman"/>
                <w:color w:val="17365D" w:themeColor="text2" w:themeShade="BF"/>
                <w:sz w:val="24"/>
                <w:szCs w:val="24"/>
              </w:rPr>
              <w:t xml:space="preserve"> – </w:t>
            </w:r>
            <w:r>
              <w:rPr>
                <w:rFonts w:ascii="TimesNewRoman" w:hAnsi="TimesNewRoman" w:cs="TimesNewRoman"/>
                <w:sz w:val="24"/>
                <w:szCs w:val="24"/>
              </w:rPr>
              <w:t xml:space="preserve">возвышенная и наиболее укрепленная часть древнегреческого города (т. н. «верхний город»), служила местом городских собраний и совершения культовых ритуалов, защитой в случаях нападений. Афинский Акрополь это место расположения городских святынь – знаменитых статуй (Афины </w:t>
            </w:r>
            <w:proofErr w:type="spellStart"/>
            <w:r>
              <w:rPr>
                <w:rFonts w:ascii="TimesNewRoman" w:hAnsi="TimesNewRoman" w:cs="TimesNewRoman"/>
                <w:sz w:val="24"/>
                <w:szCs w:val="24"/>
              </w:rPr>
              <w:t>Промахос</w:t>
            </w:r>
            <w:proofErr w:type="spellEnd"/>
            <w:r>
              <w:rPr>
                <w:rFonts w:ascii="TimesNewRoman" w:hAnsi="TimesNewRoman" w:cs="TimesNewRoman"/>
                <w:sz w:val="24"/>
                <w:szCs w:val="24"/>
              </w:rPr>
              <w:t xml:space="preserve">, Ники </w:t>
            </w:r>
            <w:proofErr w:type="spellStart"/>
            <w:r>
              <w:rPr>
                <w:rFonts w:ascii="TimesNewRoman" w:hAnsi="TimesNewRoman" w:cs="TimesNewRoman"/>
                <w:sz w:val="24"/>
                <w:szCs w:val="24"/>
              </w:rPr>
              <w:t>Аптерос</w:t>
            </w:r>
            <w:proofErr w:type="spellEnd"/>
            <w:r>
              <w:rPr>
                <w:rFonts w:ascii="TimesNewRoman" w:hAnsi="TimesNewRoman" w:cs="TimesNewRoman"/>
                <w:sz w:val="24"/>
                <w:szCs w:val="24"/>
              </w:rPr>
              <w:t xml:space="preserve">) и храмов (Парфенон, </w:t>
            </w:r>
            <w:proofErr w:type="spellStart"/>
            <w:r>
              <w:rPr>
                <w:rFonts w:ascii="TimesNewRoman" w:hAnsi="TimesNewRoman" w:cs="TimesNewRoman"/>
                <w:sz w:val="24"/>
                <w:szCs w:val="24"/>
              </w:rPr>
              <w:t>Эрехтейон</w:t>
            </w:r>
            <w:proofErr w:type="spellEnd"/>
            <w:r>
              <w:rPr>
                <w:rFonts w:ascii="TimesNewRoman" w:hAnsi="TimesNewRoman" w:cs="TimesNewRoman"/>
                <w:sz w:val="24"/>
                <w:szCs w:val="24"/>
              </w:rPr>
              <w:t xml:space="preserve"> и др.).</w:t>
            </w:r>
          </w:p>
        </w:tc>
      </w:tr>
    </w:tbl>
    <w:p w:rsidR="00E638C0" w:rsidRDefault="00E638C0" w:rsidP="00E638C0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B10EA1" w:rsidRDefault="00B10EA1" w:rsidP="00B10EA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Максимальная оценка за 1 задание 1 типа: 50 баллов</w:t>
      </w:r>
    </w:p>
    <w:p w:rsidR="00B10EA1" w:rsidRPr="00586FB7" w:rsidRDefault="00B10EA1" w:rsidP="00B10EA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Максимальное время выполнения 1 задания 1 типа: 30 мин.</w:t>
      </w:r>
    </w:p>
    <w:p w:rsidR="002A54FC" w:rsidRDefault="00B10EA1" w:rsidP="002A54FC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464D49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КЛЮЧИ К ЗАДАНИЮ </w:t>
      </w:r>
      <w:r>
        <w:rPr>
          <w:rFonts w:ascii="Times New Roman" w:hAnsi="Times New Roman" w:cs="Times New Roman"/>
          <w:b/>
          <w:sz w:val="24"/>
          <w:szCs w:val="24"/>
        </w:rPr>
        <w:t>2</w:t>
      </w:r>
    </w:p>
    <w:tbl>
      <w:tblPr>
        <w:tblStyle w:val="a3"/>
        <w:tblW w:w="0" w:type="auto"/>
        <w:jc w:val="center"/>
        <w:tblLook w:val="04A0" w:firstRow="1" w:lastRow="0" w:firstColumn="1" w:lastColumn="0" w:noHBand="0" w:noVBand="1"/>
      </w:tblPr>
      <w:tblGrid>
        <w:gridCol w:w="2518"/>
        <w:gridCol w:w="7053"/>
      </w:tblGrid>
      <w:tr w:rsidR="002A54FC" w:rsidRPr="00586FB7" w:rsidTr="00CE3AF7">
        <w:trPr>
          <w:jc w:val="center"/>
        </w:trPr>
        <w:tc>
          <w:tcPr>
            <w:tcW w:w="2518" w:type="dxa"/>
          </w:tcPr>
          <w:p w:rsidR="002A54FC" w:rsidRPr="00586FB7" w:rsidRDefault="002A54FC" w:rsidP="00CE3AF7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86FB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Расшифрованное</w:t>
            </w:r>
          </w:p>
          <w:p w:rsidR="002A54FC" w:rsidRPr="00586FB7" w:rsidRDefault="002A54FC" w:rsidP="00CE3AF7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86FB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слово и номер</w:t>
            </w:r>
          </w:p>
          <w:p w:rsidR="002A54FC" w:rsidRPr="00586FB7" w:rsidRDefault="002A54FC" w:rsidP="00CE3AF7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86FB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соответствующего</w:t>
            </w:r>
          </w:p>
          <w:p w:rsidR="002A54FC" w:rsidRPr="00586FB7" w:rsidRDefault="002A54FC" w:rsidP="00CE3AF7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86FB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изображения.</w:t>
            </w:r>
          </w:p>
          <w:p w:rsidR="002A54FC" w:rsidRPr="00586FB7" w:rsidRDefault="002A54FC" w:rsidP="00CE3AF7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86FB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Страна</w:t>
            </w:r>
          </w:p>
        </w:tc>
        <w:tc>
          <w:tcPr>
            <w:tcW w:w="7053" w:type="dxa"/>
          </w:tcPr>
          <w:p w:rsidR="002A54FC" w:rsidRPr="00586FB7" w:rsidRDefault="002A54FC" w:rsidP="00CE3AF7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86FB7">
              <w:rPr>
                <w:rFonts w:ascii="Times New Roman" w:hAnsi="Times New Roman" w:cs="Times New Roman"/>
                <w:b/>
                <w:sz w:val="24"/>
                <w:szCs w:val="24"/>
              </w:rPr>
              <w:t>Значение понятия</w:t>
            </w:r>
          </w:p>
        </w:tc>
      </w:tr>
      <w:tr w:rsidR="002A54FC" w:rsidRPr="00586FB7" w:rsidTr="00CE3AF7">
        <w:trPr>
          <w:jc w:val="center"/>
        </w:trPr>
        <w:tc>
          <w:tcPr>
            <w:tcW w:w="2518" w:type="dxa"/>
          </w:tcPr>
          <w:p w:rsidR="002A54FC" w:rsidRPr="00092063" w:rsidRDefault="0027687B" w:rsidP="00CE3AF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То</w:t>
            </w:r>
            <w:r w:rsidR="00092063" w:rsidRPr="00092063"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="002A54FC" w:rsidRPr="00092063">
              <w:rPr>
                <w:rFonts w:ascii="Times New Roman" w:hAnsi="Times New Roman" w:cs="Times New Roman"/>
                <w:sz w:val="24"/>
                <w:szCs w:val="24"/>
              </w:rPr>
              <w:t>. 4.</w:t>
            </w:r>
          </w:p>
        </w:tc>
        <w:tc>
          <w:tcPr>
            <w:tcW w:w="7053" w:type="dxa"/>
          </w:tcPr>
          <w:p w:rsidR="002A54FC" w:rsidRPr="00092063" w:rsidRDefault="009D7151" w:rsidP="00585F2D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hyperlink r:id="rId18" w:tooltip="Древний Египет" w:history="1">
              <w:r w:rsidR="0027687B" w:rsidRPr="0027687B">
                <w:rPr>
                  <w:rFonts w:ascii="Times New Roman" w:hAnsi="Times New Roman" w:cs="Times New Roman"/>
                  <w:sz w:val="24"/>
                  <w:szCs w:val="20"/>
                  <w:shd w:val="clear" w:color="auto" w:fill="FFFFFF"/>
                </w:rPr>
                <w:t>Древнеегипетский</w:t>
              </w:r>
            </w:hyperlink>
            <w:r w:rsidR="0027687B" w:rsidRPr="0027687B">
              <w:rPr>
                <w:rFonts w:ascii="Times New Roman" w:hAnsi="Times New Roman" w:cs="Times New Roman"/>
                <w:sz w:val="24"/>
                <w:szCs w:val="20"/>
                <w:shd w:val="clear" w:color="auto" w:fill="FFFFFF"/>
              </w:rPr>
              <w:t xml:space="preserve"> бог мудрости, знаний, </w:t>
            </w:r>
            <w:hyperlink r:id="rId19" w:tooltip="Луна" w:history="1">
              <w:r w:rsidR="0027687B" w:rsidRPr="0027687B">
                <w:rPr>
                  <w:rFonts w:ascii="Times New Roman" w:hAnsi="Times New Roman" w:cs="Times New Roman"/>
                  <w:sz w:val="24"/>
                  <w:szCs w:val="20"/>
                  <w:shd w:val="clear" w:color="auto" w:fill="FFFFFF"/>
                </w:rPr>
                <w:t>Луны</w:t>
              </w:r>
            </w:hyperlink>
            <w:r w:rsidR="0027687B" w:rsidRPr="0027687B">
              <w:rPr>
                <w:rFonts w:ascii="Times New Roman" w:hAnsi="Times New Roman" w:cs="Times New Roman"/>
                <w:sz w:val="24"/>
                <w:szCs w:val="20"/>
                <w:shd w:val="clear" w:color="auto" w:fill="FFFFFF"/>
              </w:rPr>
              <w:t>, покровитель библиотек, ученых, чиновников, государственного и мирового порядка. Является одним из самых ранних египетских богов</w:t>
            </w:r>
            <w:r w:rsidR="0027687B">
              <w:rPr>
                <w:rFonts w:ascii="Times New Roman" w:hAnsi="Times New Roman" w:cs="Times New Roman"/>
                <w:sz w:val="24"/>
                <w:szCs w:val="20"/>
                <w:shd w:val="clear" w:color="auto" w:fill="FFFFFF"/>
              </w:rPr>
              <w:t>.</w:t>
            </w:r>
          </w:p>
        </w:tc>
      </w:tr>
      <w:tr w:rsidR="002A54FC" w:rsidRPr="00586FB7" w:rsidTr="00CE3AF7">
        <w:trPr>
          <w:jc w:val="center"/>
        </w:trPr>
        <w:tc>
          <w:tcPr>
            <w:tcW w:w="2518" w:type="dxa"/>
          </w:tcPr>
          <w:p w:rsidR="002A54FC" w:rsidRPr="00FD6CD8" w:rsidRDefault="004C4BE1" w:rsidP="00CE3AF7">
            <w:pPr>
              <w:jc w:val="center"/>
              <w:rPr>
                <w:rFonts w:ascii="Times New Roman" w:hAnsi="Times New Roman" w:cs="Times New Roman"/>
                <w:sz w:val="24"/>
                <w:szCs w:val="20"/>
                <w:shd w:val="clear" w:color="auto" w:fill="FFFFFF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0"/>
                <w:shd w:val="clear" w:color="auto" w:fill="FFFFFF"/>
              </w:rPr>
              <w:t>Сиринга</w:t>
            </w:r>
            <w:proofErr w:type="spellEnd"/>
            <w:r w:rsidR="002A54FC" w:rsidRPr="00FD6CD8">
              <w:rPr>
                <w:rFonts w:ascii="Times New Roman" w:hAnsi="Times New Roman" w:cs="Times New Roman"/>
                <w:sz w:val="24"/>
                <w:szCs w:val="20"/>
                <w:shd w:val="clear" w:color="auto" w:fill="FFFFFF"/>
              </w:rPr>
              <w:t>. 3.</w:t>
            </w:r>
          </w:p>
        </w:tc>
        <w:tc>
          <w:tcPr>
            <w:tcW w:w="7053" w:type="dxa"/>
          </w:tcPr>
          <w:p w:rsidR="002A54FC" w:rsidRPr="00E30DA7" w:rsidRDefault="0065212F" w:rsidP="004C4BE1">
            <w:pPr>
              <w:jc w:val="both"/>
              <w:rPr>
                <w:rFonts w:ascii="Times New Roman" w:hAnsi="Times New Roman" w:cs="Times New Roman"/>
                <w:sz w:val="24"/>
                <w:szCs w:val="20"/>
                <w:shd w:val="clear" w:color="auto" w:fill="FFFFFF"/>
              </w:rPr>
            </w:pPr>
            <w:r w:rsidRPr="004C4BE1">
              <w:rPr>
                <w:rFonts w:ascii="Times New Roman" w:hAnsi="Times New Roman" w:cs="Times New Roman"/>
                <w:sz w:val="24"/>
                <w:szCs w:val="20"/>
                <w:shd w:val="clear" w:color="auto" w:fill="FFFFFF"/>
              </w:rPr>
              <w:t xml:space="preserve">Древнегреческий музыкальный инструмент, род продольной </w:t>
            </w:r>
            <w:hyperlink r:id="rId20" w:tooltip="Флейта" w:history="1">
              <w:r w:rsidRPr="004C4BE1">
                <w:rPr>
                  <w:rFonts w:ascii="Times New Roman" w:hAnsi="Times New Roman" w:cs="Times New Roman"/>
                  <w:sz w:val="24"/>
                  <w:szCs w:val="20"/>
                  <w:shd w:val="clear" w:color="auto" w:fill="FFFFFF"/>
                </w:rPr>
                <w:t>флейты</w:t>
              </w:r>
            </w:hyperlink>
            <w:r w:rsidRPr="004C4BE1">
              <w:rPr>
                <w:rFonts w:ascii="Times New Roman" w:hAnsi="Times New Roman" w:cs="Times New Roman"/>
                <w:sz w:val="24"/>
                <w:szCs w:val="20"/>
                <w:shd w:val="clear" w:color="auto" w:fill="FFFFFF"/>
              </w:rPr>
              <w:t xml:space="preserve">. Термин впервые встречается в «Илиаде» </w:t>
            </w:r>
            <w:hyperlink r:id="rId21" w:tooltip="Гомер" w:history="1">
              <w:r w:rsidRPr="004C4BE1">
                <w:rPr>
                  <w:rFonts w:ascii="Times New Roman" w:hAnsi="Times New Roman" w:cs="Times New Roman"/>
                  <w:sz w:val="24"/>
                  <w:szCs w:val="20"/>
                  <w:shd w:val="clear" w:color="auto" w:fill="FFFFFF"/>
                </w:rPr>
                <w:t>Гомера</w:t>
              </w:r>
            </w:hyperlink>
            <w:r w:rsidRPr="004C4BE1">
              <w:rPr>
                <w:rFonts w:ascii="Times New Roman" w:hAnsi="Times New Roman" w:cs="Times New Roman"/>
                <w:sz w:val="24"/>
                <w:szCs w:val="20"/>
                <w:shd w:val="clear" w:color="auto" w:fill="FFFFFF"/>
              </w:rPr>
              <w:t xml:space="preserve">. Различались </w:t>
            </w:r>
            <w:proofErr w:type="gramStart"/>
            <w:r w:rsidRPr="004C4BE1">
              <w:rPr>
                <w:rFonts w:ascii="Times New Roman" w:hAnsi="Times New Roman" w:cs="Times New Roman"/>
                <w:sz w:val="24"/>
                <w:szCs w:val="20"/>
                <w:shd w:val="clear" w:color="auto" w:fill="FFFFFF"/>
              </w:rPr>
              <w:t>одноствольная</w:t>
            </w:r>
            <w:proofErr w:type="gramEnd"/>
            <w:r w:rsidRPr="004C4BE1">
              <w:rPr>
                <w:rFonts w:ascii="Times New Roman" w:hAnsi="Times New Roman" w:cs="Times New Roman"/>
                <w:sz w:val="24"/>
                <w:szCs w:val="20"/>
                <w:shd w:val="clear" w:color="auto" w:fill="FFFFFF"/>
              </w:rPr>
              <w:t xml:space="preserve"> и многоствольная </w:t>
            </w:r>
            <w:proofErr w:type="spellStart"/>
            <w:r w:rsidRPr="004C4BE1">
              <w:rPr>
                <w:rFonts w:ascii="Times New Roman" w:hAnsi="Times New Roman" w:cs="Times New Roman"/>
                <w:sz w:val="24"/>
                <w:szCs w:val="20"/>
                <w:shd w:val="clear" w:color="auto" w:fill="FFFFFF"/>
              </w:rPr>
              <w:t>сиринга</w:t>
            </w:r>
            <w:proofErr w:type="spellEnd"/>
            <w:r w:rsidRPr="004C4BE1">
              <w:rPr>
                <w:rFonts w:ascii="Times New Roman" w:hAnsi="Times New Roman" w:cs="Times New Roman"/>
                <w:sz w:val="24"/>
                <w:szCs w:val="20"/>
                <w:shd w:val="clear" w:color="auto" w:fill="FFFFFF"/>
              </w:rPr>
              <w:t xml:space="preserve">; за последней позднее закрепилось название </w:t>
            </w:r>
            <w:hyperlink r:id="rId22" w:tooltip="Флейта Пана" w:history="1">
              <w:r w:rsidRPr="004C4BE1">
                <w:rPr>
                  <w:rFonts w:ascii="Times New Roman" w:hAnsi="Times New Roman" w:cs="Times New Roman"/>
                  <w:sz w:val="24"/>
                  <w:szCs w:val="20"/>
                  <w:shd w:val="clear" w:color="auto" w:fill="FFFFFF"/>
                </w:rPr>
                <w:t>флейты Пана</w:t>
              </w:r>
            </w:hyperlink>
            <w:r w:rsidRPr="004C4BE1">
              <w:rPr>
                <w:rFonts w:ascii="Times New Roman" w:hAnsi="Times New Roman" w:cs="Times New Roman"/>
                <w:sz w:val="24"/>
                <w:szCs w:val="20"/>
                <w:shd w:val="clear" w:color="auto" w:fill="FFFFFF"/>
              </w:rPr>
              <w:t>.</w:t>
            </w:r>
          </w:p>
        </w:tc>
      </w:tr>
      <w:tr w:rsidR="002A54FC" w:rsidRPr="00586FB7" w:rsidTr="00CE3AF7">
        <w:trPr>
          <w:jc w:val="center"/>
        </w:trPr>
        <w:tc>
          <w:tcPr>
            <w:tcW w:w="2518" w:type="dxa"/>
          </w:tcPr>
          <w:p w:rsidR="002A54FC" w:rsidRPr="00FD6CD8" w:rsidRDefault="00FD6CD8" w:rsidP="00CE3AF7">
            <w:pPr>
              <w:jc w:val="center"/>
              <w:rPr>
                <w:rFonts w:ascii="Times New Roman" w:hAnsi="Times New Roman" w:cs="Times New Roman"/>
                <w:sz w:val="24"/>
                <w:szCs w:val="20"/>
                <w:shd w:val="clear" w:color="auto" w:fill="FFFFFF"/>
              </w:rPr>
            </w:pPr>
            <w:r w:rsidRPr="00FD6CD8">
              <w:rPr>
                <w:rFonts w:ascii="Times New Roman" w:hAnsi="Times New Roman" w:cs="Times New Roman"/>
                <w:sz w:val="24"/>
                <w:szCs w:val="20"/>
                <w:shd w:val="clear" w:color="auto" w:fill="FFFFFF"/>
              </w:rPr>
              <w:t>Мардук</w:t>
            </w:r>
            <w:r w:rsidR="002A54FC" w:rsidRPr="00FD6CD8">
              <w:rPr>
                <w:rFonts w:ascii="Times New Roman" w:hAnsi="Times New Roman" w:cs="Times New Roman"/>
                <w:sz w:val="24"/>
                <w:szCs w:val="20"/>
                <w:shd w:val="clear" w:color="auto" w:fill="FFFFFF"/>
              </w:rPr>
              <w:t>. 1.</w:t>
            </w:r>
          </w:p>
        </w:tc>
        <w:tc>
          <w:tcPr>
            <w:tcW w:w="7053" w:type="dxa"/>
          </w:tcPr>
          <w:p w:rsidR="002A54FC" w:rsidRPr="00FD6CD8" w:rsidRDefault="00FD6CD8" w:rsidP="00FD6CD8">
            <w:pPr>
              <w:jc w:val="both"/>
              <w:rPr>
                <w:rFonts w:ascii="Times New Roman" w:hAnsi="Times New Roman" w:cs="Times New Roman"/>
                <w:sz w:val="24"/>
                <w:szCs w:val="20"/>
                <w:shd w:val="clear" w:color="auto" w:fill="FFFFFF"/>
              </w:rPr>
            </w:pPr>
            <w:r w:rsidRPr="00FD6CD8">
              <w:rPr>
                <w:rFonts w:ascii="Times New Roman" w:hAnsi="Times New Roman" w:cs="Times New Roman"/>
                <w:sz w:val="24"/>
                <w:szCs w:val="20"/>
                <w:shd w:val="clear" w:color="auto" w:fill="FFFFFF"/>
              </w:rPr>
              <w:t xml:space="preserve">Создатель и верховный бог вавилонского пантеона, покровитель Вавилона. Отождествляется с шумерским </w:t>
            </w:r>
            <w:proofErr w:type="spellStart"/>
            <w:r w:rsidRPr="00FD6CD8">
              <w:rPr>
                <w:rFonts w:ascii="Times New Roman" w:hAnsi="Times New Roman" w:cs="Times New Roman"/>
                <w:sz w:val="24"/>
                <w:szCs w:val="20"/>
                <w:shd w:val="clear" w:color="auto" w:fill="FFFFFF"/>
              </w:rPr>
              <w:t>Энлилем</w:t>
            </w:r>
            <w:proofErr w:type="spellEnd"/>
            <w:r w:rsidRPr="00FD6CD8">
              <w:rPr>
                <w:rFonts w:ascii="Times New Roman" w:hAnsi="Times New Roman" w:cs="Times New Roman"/>
                <w:sz w:val="24"/>
                <w:szCs w:val="20"/>
                <w:shd w:val="clear" w:color="auto" w:fill="FFFFFF"/>
              </w:rPr>
              <w:t>. В Вавилоне его называли «Великий господин-Мардук».</w:t>
            </w:r>
          </w:p>
        </w:tc>
      </w:tr>
      <w:tr w:rsidR="002A54FC" w:rsidRPr="00586FB7" w:rsidTr="00CE3AF7">
        <w:trPr>
          <w:jc w:val="center"/>
        </w:trPr>
        <w:tc>
          <w:tcPr>
            <w:tcW w:w="2518" w:type="dxa"/>
          </w:tcPr>
          <w:p w:rsidR="002A54FC" w:rsidRPr="00562654" w:rsidRDefault="00562654" w:rsidP="00CE3AF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62654">
              <w:rPr>
                <w:rFonts w:ascii="Times New Roman" w:hAnsi="Times New Roman" w:cs="Times New Roman"/>
                <w:sz w:val="24"/>
                <w:szCs w:val="24"/>
              </w:rPr>
              <w:t>Чайтья</w:t>
            </w:r>
            <w:proofErr w:type="spellEnd"/>
            <w:r w:rsidR="002A54FC" w:rsidRPr="00562654">
              <w:rPr>
                <w:rFonts w:ascii="Times New Roman" w:hAnsi="Times New Roman" w:cs="Times New Roman"/>
                <w:sz w:val="24"/>
                <w:szCs w:val="24"/>
              </w:rPr>
              <w:t>. 5.</w:t>
            </w:r>
          </w:p>
        </w:tc>
        <w:tc>
          <w:tcPr>
            <w:tcW w:w="7053" w:type="dxa"/>
          </w:tcPr>
          <w:p w:rsidR="002A54FC" w:rsidRPr="00562654" w:rsidRDefault="00562654" w:rsidP="00CD097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62654">
              <w:rPr>
                <w:rFonts w:ascii="Times New Roman" w:hAnsi="Times New Roman" w:cs="Times New Roman"/>
                <w:sz w:val="24"/>
                <w:szCs w:val="24"/>
              </w:rPr>
              <w:t>Культовое сооружение в индийской архитектуре. Храм-молельня в виде вырубленного в скальном массиве продолговатого зала с двумя рядами колонн и ступой, помещенной точно напротив входа в закругленном конце зала.</w:t>
            </w:r>
          </w:p>
        </w:tc>
      </w:tr>
      <w:tr w:rsidR="002A54FC" w:rsidRPr="00586FB7" w:rsidTr="00CE3AF7">
        <w:trPr>
          <w:jc w:val="center"/>
        </w:trPr>
        <w:tc>
          <w:tcPr>
            <w:tcW w:w="2518" w:type="dxa"/>
          </w:tcPr>
          <w:p w:rsidR="002A54FC" w:rsidRPr="00562654" w:rsidRDefault="0065212F" w:rsidP="00CE3AF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Артемида</w:t>
            </w:r>
            <w:r w:rsidR="002A54FC" w:rsidRPr="00562654">
              <w:rPr>
                <w:rFonts w:ascii="Times New Roman" w:hAnsi="Times New Roman" w:cs="Times New Roman"/>
                <w:sz w:val="24"/>
                <w:szCs w:val="24"/>
              </w:rPr>
              <w:t>. 2.</w:t>
            </w:r>
          </w:p>
        </w:tc>
        <w:tc>
          <w:tcPr>
            <w:tcW w:w="7053" w:type="dxa"/>
          </w:tcPr>
          <w:p w:rsidR="002A54FC" w:rsidRPr="00BC369D" w:rsidRDefault="0065212F" w:rsidP="0065212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17365D" w:themeColor="text2" w:themeShade="BF"/>
                <w:sz w:val="24"/>
                <w:szCs w:val="24"/>
              </w:rPr>
            </w:pPr>
            <w:r w:rsidRPr="0065212F">
              <w:rPr>
                <w:rFonts w:ascii="Times New Roman" w:hAnsi="Times New Roman" w:cs="Times New Roman"/>
                <w:sz w:val="24"/>
                <w:szCs w:val="24"/>
              </w:rPr>
              <w:t xml:space="preserve">В древнегреческой мифологии </w:t>
            </w:r>
            <w:hyperlink r:id="rId23" w:tooltip="Девственность" w:history="1">
              <w:r w:rsidRPr="0065212F">
                <w:rPr>
                  <w:rFonts w:ascii="Times New Roman" w:hAnsi="Times New Roman" w:cs="Times New Roman"/>
                  <w:sz w:val="24"/>
                  <w:szCs w:val="24"/>
                </w:rPr>
                <w:t>девственная</w:t>
              </w:r>
            </w:hyperlink>
            <w:r w:rsidRPr="0065212F">
              <w:rPr>
                <w:rFonts w:ascii="Times New Roman" w:hAnsi="Times New Roman" w:cs="Times New Roman"/>
                <w:sz w:val="24"/>
                <w:szCs w:val="24"/>
              </w:rPr>
              <w:t xml:space="preserve">, всегда юная </w:t>
            </w:r>
            <w:hyperlink r:id="rId24" w:tooltip="Богиня" w:history="1">
              <w:r w:rsidRPr="0065212F">
                <w:rPr>
                  <w:rFonts w:ascii="Times New Roman" w:hAnsi="Times New Roman" w:cs="Times New Roman"/>
                  <w:sz w:val="24"/>
                  <w:szCs w:val="24"/>
                </w:rPr>
                <w:t>богиня</w:t>
              </w:r>
            </w:hyperlink>
            <w:r w:rsidRPr="0065212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hyperlink r:id="rId25" w:tooltip="Охота" w:history="1">
              <w:r w:rsidRPr="0065212F">
                <w:rPr>
                  <w:rFonts w:ascii="Times New Roman" w:hAnsi="Times New Roman" w:cs="Times New Roman"/>
                  <w:sz w:val="24"/>
                  <w:szCs w:val="24"/>
                </w:rPr>
                <w:t>охоты</w:t>
              </w:r>
            </w:hyperlink>
            <w:r w:rsidRPr="0065212F">
              <w:rPr>
                <w:rFonts w:ascii="Times New Roman" w:hAnsi="Times New Roman" w:cs="Times New Roman"/>
                <w:sz w:val="24"/>
                <w:szCs w:val="24"/>
              </w:rPr>
              <w:t xml:space="preserve">, богиня </w:t>
            </w:r>
            <w:hyperlink r:id="rId26" w:tooltip="Плодородие" w:history="1">
              <w:r w:rsidRPr="0065212F">
                <w:rPr>
                  <w:rFonts w:ascii="Times New Roman" w:hAnsi="Times New Roman" w:cs="Times New Roman"/>
                  <w:sz w:val="24"/>
                  <w:szCs w:val="24"/>
                </w:rPr>
                <w:t>плодородия</w:t>
              </w:r>
            </w:hyperlink>
            <w:r w:rsidRPr="0065212F">
              <w:rPr>
                <w:rFonts w:ascii="Times New Roman" w:hAnsi="Times New Roman" w:cs="Times New Roman"/>
                <w:sz w:val="24"/>
                <w:szCs w:val="24"/>
              </w:rPr>
              <w:t xml:space="preserve">, богиня женского </w:t>
            </w:r>
            <w:hyperlink r:id="rId27" w:tooltip="Целомудрие" w:history="1">
              <w:r w:rsidRPr="0065212F">
                <w:rPr>
                  <w:rFonts w:ascii="Times New Roman" w:hAnsi="Times New Roman" w:cs="Times New Roman"/>
                  <w:sz w:val="24"/>
                  <w:szCs w:val="24"/>
                </w:rPr>
                <w:t>целомудрия</w:t>
              </w:r>
            </w:hyperlink>
            <w:r w:rsidRPr="0065212F">
              <w:rPr>
                <w:rFonts w:ascii="Times New Roman" w:hAnsi="Times New Roman" w:cs="Times New Roman"/>
                <w:sz w:val="24"/>
                <w:szCs w:val="24"/>
              </w:rPr>
              <w:t xml:space="preserve">, покровительница всего живого на Земле, дающая счастье в </w:t>
            </w:r>
            <w:hyperlink r:id="rId28" w:tooltip="Брачный союз" w:history="1">
              <w:r w:rsidRPr="0065212F">
                <w:rPr>
                  <w:rFonts w:ascii="Times New Roman" w:hAnsi="Times New Roman" w:cs="Times New Roman"/>
                  <w:sz w:val="24"/>
                  <w:szCs w:val="24"/>
                </w:rPr>
                <w:t>браке</w:t>
              </w:r>
            </w:hyperlink>
            <w:r w:rsidRPr="0065212F">
              <w:rPr>
                <w:rFonts w:ascii="Times New Roman" w:hAnsi="Times New Roman" w:cs="Times New Roman"/>
                <w:sz w:val="24"/>
                <w:szCs w:val="24"/>
              </w:rPr>
              <w:t xml:space="preserve"> и помощь при </w:t>
            </w:r>
            <w:hyperlink r:id="rId29" w:tooltip="Роды" w:history="1">
              <w:r w:rsidRPr="0065212F">
                <w:rPr>
                  <w:rFonts w:ascii="Times New Roman" w:hAnsi="Times New Roman" w:cs="Times New Roman"/>
                  <w:sz w:val="24"/>
                  <w:szCs w:val="24"/>
                </w:rPr>
                <w:t>родах</w:t>
              </w:r>
            </w:hyperlink>
            <w:r w:rsidRPr="0065212F">
              <w:rPr>
                <w:rFonts w:ascii="Times New Roman" w:hAnsi="Times New Roman" w:cs="Times New Roman"/>
                <w:sz w:val="24"/>
                <w:szCs w:val="24"/>
              </w:rPr>
              <w:t xml:space="preserve">, позднее </w:t>
            </w:r>
            <w:hyperlink r:id="rId30" w:tooltip="Лунное божество" w:history="1">
              <w:r w:rsidRPr="0065212F">
                <w:rPr>
                  <w:rFonts w:ascii="Times New Roman" w:hAnsi="Times New Roman" w:cs="Times New Roman"/>
                  <w:sz w:val="24"/>
                  <w:szCs w:val="24"/>
                </w:rPr>
                <w:t>богиня Луны</w:t>
              </w:r>
            </w:hyperlink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2A54FC" w:rsidRPr="00586FB7" w:rsidTr="00CE3AF7">
        <w:trPr>
          <w:jc w:val="center"/>
        </w:trPr>
        <w:tc>
          <w:tcPr>
            <w:tcW w:w="2518" w:type="dxa"/>
          </w:tcPr>
          <w:p w:rsidR="002A54FC" w:rsidRPr="00CD63D9" w:rsidRDefault="0065212F" w:rsidP="00CE3AF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Гидрия</w:t>
            </w:r>
            <w:r w:rsidR="002A54FC" w:rsidRPr="00CD63D9">
              <w:rPr>
                <w:rFonts w:ascii="Times New Roman" w:hAnsi="Times New Roman" w:cs="Times New Roman"/>
                <w:sz w:val="24"/>
                <w:szCs w:val="24"/>
              </w:rPr>
              <w:t>. 6.</w:t>
            </w:r>
          </w:p>
        </w:tc>
        <w:tc>
          <w:tcPr>
            <w:tcW w:w="7053" w:type="dxa"/>
          </w:tcPr>
          <w:p w:rsidR="002A54FC" w:rsidRPr="00BC369D" w:rsidRDefault="009D7151" w:rsidP="0065212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17365D" w:themeColor="text2" w:themeShade="BF"/>
                <w:sz w:val="24"/>
                <w:szCs w:val="24"/>
              </w:rPr>
            </w:pPr>
            <w:hyperlink r:id="rId31" w:tooltip="Древняя Греция" w:history="1">
              <w:r w:rsidR="0065212F" w:rsidRPr="0065212F">
                <w:rPr>
                  <w:rFonts w:ascii="Times New Roman" w:hAnsi="Times New Roman" w:cs="Times New Roman"/>
                  <w:sz w:val="24"/>
                  <w:szCs w:val="24"/>
                </w:rPr>
                <w:t>Древнегреческий</w:t>
              </w:r>
            </w:hyperlink>
            <w:r w:rsidR="0065212F" w:rsidRPr="0065212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hyperlink r:id="rId32" w:tooltip="Керамика" w:history="1">
              <w:r w:rsidR="0065212F" w:rsidRPr="0065212F">
                <w:rPr>
                  <w:rFonts w:ascii="Times New Roman" w:hAnsi="Times New Roman" w:cs="Times New Roman"/>
                  <w:sz w:val="24"/>
                  <w:szCs w:val="24"/>
                </w:rPr>
                <w:t>керамический</w:t>
              </w:r>
            </w:hyperlink>
            <w:r w:rsidR="0065212F" w:rsidRPr="0065212F">
              <w:rPr>
                <w:rFonts w:ascii="Times New Roman" w:hAnsi="Times New Roman" w:cs="Times New Roman"/>
                <w:sz w:val="24"/>
                <w:szCs w:val="24"/>
              </w:rPr>
              <w:t xml:space="preserve"> сосуд, кувшин для воды, который иногда также использовался как урна для хранения пепла усопших. Гидрии также использовались для жеребьёвки при голосовании.</w:t>
            </w:r>
          </w:p>
        </w:tc>
      </w:tr>
      <w:tr w:rsidR="002A54FC" w:rsidRPr="00586FB7" w:rsidTr="00CE3AF7">
        <w:trPr>
          <w:jc w:val="center"/>
        </w:trPr>
        <w:tc>
          <w:tcPr>
            <w:tcW w:w="2518" w:type="dxa"/>
          </w:tcPr>
          <w:p w:rsidR="002A54FC" w:rsidRPr="00CA45D1" w:rsidRDefault="002A54FC" w:rsidP="00CE3AF7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A45D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Культурно-</w:t>
            </w:r>
          </w:p>
          <w:p w:rsidR="002A54FC" w:rsidRPr="00CA45D1" w:rsidRDefault="002A54FC" w:rsidP="00CE3AF7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A45D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историческая</w:t>
            </w:r>
          </w:p>
          <w:p w:rsidR="002A54FC" w:rsidRPr="00CA45D1" w:rsidRDefault="002A54FC" w:rsidP="00CE3AF7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A45D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эпоха</w:t>
            </w:r>
          </w:p>
        </w:tc>
        <w:tc>
          <w:tcPr>
            <w:tcW w:w="7053" w:type="dxa"/>
          </w:tcPr>
          <w:p w:rsidR="002A54FC" w:rsidRPr="00CA45D1" w:rsidRDefault="002A54FC" w:rsidP="00CE3AF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45D1">
              <w:rPr>
                <w:rFonts w:ascii="Times New Roman" w:hAnsi="Times New Roman" w:cs="Times New Roman"/>
                <w:sz w:val="24"/>
                <w:szCs w:val="24"/>
              </w:rPr>
              <w:t>Все приведенные в задании примеры относятся к культуре</w:t>
            </w:r>
          </w:p>
          <w:p w:rsidR="002A54FC" w:rsidRPr="00CA45D1" w:rsidRDefault="002A54FC" w:rsidP="00CE3AF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CA45D1">
              <w:rPr>
                <w:rFonts w:ascii="Times New Roman" w:hAnsi="Times New Roman" w:cs="Times New Roman"/>
                <w:sz w:val="24"/>
                <w:szCs w:val="24"/>
              </w:rPr>
              <w:t>Древнего мира (первобытной эпохе, Древнему Египту, Индии,</w:t>
            </w:r>
            <w:proofErr w:type="gramEnd"/>
          </w:p>
          <w:p w:rsidR="002A54FC" w:rsidRPr="00CA45D1" w:rsidRDefault="002A54FC" w:rsidP="00CE3AF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CA45D1">
              <w:rPr>
                <w:rFonts w:ascii="Times New Roman" w:hAnsi="Times New Roman" w:cs="Times New Roman"/>
                <w:sz w:val="24"/>
                <w:szCs w:val="24"/>
              </w:rPr>
              <w:t>Месопотамии, Греции).</w:t>
            </w:r>
            <w:proofErr w:type="gramEnd"/>
          </w:p>
        </w:tc>
      </w:tr>
      <w:tr w:rsidR="002A54FC" w:rsidRPr="00586FB7" w:rsidTr="00CE3AF7">
        <w:trPr>
          <w:jc w:val="center"/>
        </w:trPr>
        <w:tc>
          <w:tcPr>
            <w:tcW w:w="2518" w:type="dxa"/>
          </w:tcPr>
          <w:p w:rsidR="002A54FC" w:rsidRPr="00504730" w:rsidRDefault="002A54FC" w:rsidP="00CE3AF7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0473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Пример</w:t>
            </w:r>
          </w:p>
          <w:p w:rsidR="002A54FC" w:rsidRPr="00504730" w:rsidRDefault="002A54FC" w:rsidP="00CE3AF7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0473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культурного</w:t>
            </w:r>
          </w:p>
          <w:p w:rsidR="002A54FC" w:rsidRPr="00504730" w:rsidRDefault="002A54FC" w:rsidP="00CE3AF7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0473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наследия</w:t>
            </w:r>
          </w:p>
        </w:tc>
        <w:tc>
          <w:tcPr>
            <w:tcW w:w="7053" w:type="dxa"/>
          </w:tcPr>
          <w:p w:rsidR="002A54FC" w:rsidRPr="00504730" w:rsidRDefault="008F2257" w:rsidP="008F225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04730">
              <w:rPr>
                <w:rFonts w:ascii="Times New Roman" w:hAnsi="Times New Roman" w:cs="Times New Roman"/>
                <w:sz w:val="24"/>
                <w:szCs w:val="24"/>
              </w:rPr>
              <w:t>Колизей</w:t>
            </w:r>
            <w:r w:rsidR="002A54FC" w:rsidRPr="00504730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hyperlink r:id="rId33" w:tooltip="Амфитеатр" w:history="1">
              <w:r w:rsidRPr="00504730">
                <w:rPr>
                  <w:rFonts w:ascii="Times New Roman" w:hAnsi="Times New Roman" w:cs="Times New Roman"/>
                  <w:sz w:val="24"/>
                  <w:szCs w:val="24"/>
                </w:rPr>
                <w:t>амфитеатр</w:t>
              </w:r>
            </w:hyperlink>
            <w:r w:rsidRPr="0050473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hyperlink r:id="rId34" w:tooltip="Памятник архитектуры" w:history="1">
              <w:r w:rsidRPr="00504730">
                <w:rPr>
                  <w:rFonts w:ascii="Times New Roman" w:hAnsi="Times New Roman" w:cs="Times New Roman"/>
                  <w:sz w:val="24"/>
                  <w:szCs w:val="24"/>
                </w:rPr>
                <w:t>памятник архитектуры</w:t>
              </w:r>
            </w:hyperlink>
            <w:r w:rsidRPr="0050473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hyperlink r:id="rId35" w:tooltip="Древний Рим" w:history="1">
              <w:r w:rsidRPr="00504730">
                <w:rPr>
                  <w:rFonts w:ascii="Times New Roman" w:hAnsi="Times New Roman" w:cs="Times New Roman"/>
                  <w:sz w:val="24"/>
                  <w:szCs w:val="24"/>
                </w:rPr>
                <w:t>Древнего Рима</w:t>
              </w:r>
            </w:hyperlink>
            <w:r w:rsidRPr="00504730">
              <w:rPr>
                <w:rFonts w:ascii="Times New Roman" w:hAnsi="Times New Roman" w:cs="Times New Roman"/>
                <w:sz w:val="24"/>
                <w:szCs w:val="24"/>
              </w:rPr>
              <w:t xml:space="preserve">, наиболее известное и одно из самых грандиозных сооружений Древнего мира, сохранившихся до нашего времени. Находится в </w:t>
            </w:r>
            <w:hyperlink r:id="rId36" w:tooltip="Рим" w:history="1">
              <w:r w:rsidRPr="00504730">
                <w:rPr>
                  <w:rFonts w:ascii="Times New Roman" w:hAnsi="Times New Roman" w:cs="Times New Roman"/>
                  <w:sz w:val="24"/>
                  <w:szCs w:val="24"/>
                </w:rPr>
                <w:t>Риме</w:t>
              </w:r>
            </w:hyperlink>
            <w:r w:rsidRPr="00504730">
              <w:rPr>
                <w:rFonts w:ascii="Times New Roman" w:hAnsi="Times New Roman" w:cs="Times New Roman"/>
                <w:sz w:val="24"/>
                <w:szCs w:val="24"/>
              </w:rPr>
              <w:t xml:space="preserve">, в ложбине между </w:t>
            </w:r>
            <w:hyperlink r:id="rId37" w:tooltip="Эсквилин" w:history="1">
              <w:proofErr w:type="spellStart"/>
              <w:r w:rsidRPr="00504730">
                <w:rPr>
                  <w:rFonts w:ascii="Times New Roman" w:hAnsi="Times New Roman" w:cs="Times New Roman"/>
                  <w:sz w:val="24"/>
                  <w:szCs w:val="24"/>
                </w:rPr>
                <w:t>Эсквилинским</w:t>
              </w:r>
              <w:proofErr w:type="spellEnd"/>
            </w:hyperlink>
            <w:r w:rsidRPr="0050473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hyperlink r:id="rId38" w:tooltip="Палатин" w:history="1">
              <w:proofErr w:type="spellStart"/>
              <w:r w:rsidRPr="00504730">
                <w:rPr>
                  <w:rFonts w:ascii="Times New Roman" w:hAnsi="Times New Roman" w:cs="Times New Roman"/>
                  <w:sz w:val="24"/>
                  <w:szCs w:val="24"/>
                </w:rPr>
                <w:t>Палатинским</w:t>
              </w:r>
              <w:proofErr w:type="spellEnd"/>
            </w:hyperlink>
            <w:r w:rsidRPr="00504730">
              <w:rPr>
                <w:rFonts w:ascii="Times New Roman" w:hAnsi="Times New Roman" w:cs="Times New Roman"/>
                <w:sz w:val="24"/>
                <w:szCs w:val="24"/>
              </w:rPr>
              <w:t xml:space="preserve"> и </w:t>
            </w:r>
            <w:hyperlink r:id="rId39" w:tooltip="Целий" w:history="1">
              <w:proofErr w:type="spellStart"/>
              <w:r w:rsidRPr="00504730">
                <w:rPr>
                  <w:rFonts w:ascii="Times New Roman" w:hAnsi="Times New Roman" w:cs="Times New Roman"/>
                  <w:sz w:val="24"/>
                  <w:szCs w:val="24"/>
                </w:rPr>
                <w:t>Целиевским</w:t>
              </w:r>
              <w:proofErr w:type="spellEnd"/>
            </w:hyperlink>
            <w:r w:rsidRPr="00504730">
              <w:rPr>
                <w:rFonts w:ascii="Times New Roman" w:hAnsi="Times New Roman" w:cs="Times New Roman"/>
                <w:sz w:val="24"/>
                <w:szCs w:val="24"/>
              </w:rPr>
              <w:t xml:space="preserve"> холмами. Представляет самый большой амфитеатр всего античного мира, вместимостью свыше 50 тыс. человек.</w:t>
            </w:r>
          </w:p>
        </w:tc>
      </w:tr>
    </w:tbl>
    <w:p w:rsidR="00B10EA1" w:rsidRDefault="00B10EA1" w:rsidP="00B10EA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Максимальная оценка за 2 задание 1 типа: 50 баллов</w:t>
      </w:r>
    </w:p>
    <w:p w:rsidR="00B10EA1" w:rsidRPr="00586FB7" w:rsidRDefault="00B10EA1" w:rsidP="00B10EA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Максимальное время выполнения 2 задания 1 типа: 30 мин.</w:t>
      </w:r>
    </w:p>
    <w:p w:rsidR="00886923" w:rsidRPr="00586FB7" w:rsidRDefault="00886923" w:rsidP="0088692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.</w:t>
      </w:r>
    </w:p>
    <w:p w:rsidR="00D361AC" w:rsidRPr="00D361AC" w:rsidRDefault="00D361AC" w:rsidP="00D361A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D361AC">
        <w:rPr>
          <w:rFonts w:ascii="Times New Roman" w:hAnsi="Times New Roman" w:cs="Times New Roman"/>
          <w:b/>
          <w:bCs/>
          <w:sz w:val="24"/>
          <w:szCs w:val="24"/>
        </w:rPr>
        <w:t>Критерии оценки ответа.</w:t>
      </w:r>
    </w:p>
    <w:p w:rsidR="00D361AC" w:rsidRPr="00D361AC" w:rsidRDefault="00D361AC" w:rsidP="00D361A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61AC">
        <w:rPr>
          <w:rFonts w:ascii="Times New Roman" w:hAnsi="Times New Roman" w:cs="Times New Roman"/>
          <w:sz w:val="24"/>
          <w:szCs w:val="24"/>
        </w:rPr>
        <w:t>1. Участник расшифровывает 6 слов-понятий. По 2 балла за каждую расшифровку. 12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361AC">
        <w:rPr>
          <w:rFonts w:ascii="Times New Roman" w:hAnsi="Times New Roman" w:cs="Times New Roman"/>
          <w:sz w:val="24"/>
          <w:szCs w:val="24"/>
        </w:rPr>
        <w:t>баллов.</w:t>
      </w:r>
    </w:p>
    <w:p w:rsidR="00D361AC" w:rsidRPr="00D361AC" w:rsidRDefault="00D361AC" w:rsidP="00D361A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61AC">
        <w:rPr>
          <w:rFonts w:ascii="Times New Roman" w:hAnsi="Times New Roman" w:cs="Times New Roman"/>
          <w:sz w:val="24"/>
          <w:szCs w:val="24"/>
        </w:rPr>
        <w:t xml:space="preserve">2. </w:t>
      </w:r>
      <w:proofErr w:type="gramStart"/>
      <w:r w:rsidRPr="00D361AC">
        <w:rPr>
          <w:rFonts w:ascii="Times New Roman" w:hAnsi="Times New Roman" w:cs="Times New Roman"/>
          <w:sz w:val="24"/>
          <w:szCs w:val="24"/>
        </w:rPr>
        <w:t>Участник</w:t>
      </w:r>
      <w:proofErr w:type="gramEnd"/>
      <w:r w:rsidRPr="00D361AC">
        <w:rPr>
          <w:rFonts w:ascii="Times New Roman" w:hAnsi="Times New Roman" w:cs="Times New Roman"/>
          <w:sz w:val="24"/>
          <w:szCs w:val="24"/>
        </w:rPr>
        <w:t xml:space="preserve"> верно соотноси 6 расшифрованных понятий с изображениями. По 2 балл за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361AC">
        <w:rPr>
          <w:rFonts w:ascii="Times New Roman" w:hAnsi="Times New Roman" w:cs="Times New Roman"/>
          <w:sz w:val="24"/>
          <w:szCs w:val="24"/>
        </w:rPr>
        <w:t>каждое верное соотнесение. 12 баллов.</w:t>
      </w:r>
    </w:p>
    <w:p w:rsidR="00D361AC" w:rsidRPr="00D361AC" w:rsidRDefault="00D361AC" w:rsidP="00D361A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61AC">
        <w:rPr>
          <w:rFonts w:ascii="Times New Roman" w:hAnsi="Times New Roman" w:cs="Times New Roman"/>
          <w:sz w:val="24"/>
          <w:szCs w:val="24"/>
        </w:rPr>
        <w:t>3. Участник дает 6 определений расшифрованным понятиям. По 2 балла за каждое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361AC">
        <w:rPr>
          <w:rFonts w:ascii="Times New Roman" w:hAnsi="Times New Roman" w:cs="Times New Roman"/>
          <w:sz w:val="24"/>
          <w:szCs w:val="24"/>
        </w:rPr>
        <w:t>определение. 12 баллов.</w:t>
      </w:r>
    </w:p>
    <w:p w:rsidR="00D361AC" w:rsidRPr="00D361AC" w:rsidRDefault="00D361AC" w:rsidP="00D361A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61AC">
        <w:rPr>
          <w:rFonts w:ascii="Times New Roman" w:hAnsi="Times New Roman" w:cs="Times New Roman"/>
          <w:sz w:val="24"/>
          <w:szCs w:val="24"/>
        </w:rPr>
        <w:t xml:space="preserve">4. </w:t>
      </w:r>
      <w:proofErr w:type="gramStart"/>
      <w:r w:rsidRPr="00D361AC">
        <w:rPr>
          <w:rFonts w:ascii="Times New Roman" w:hAnsi="Times New Roman" w:cs="Times New Roman"/>
          <w:sz w:val="24"/>
          <w:szCs w:val="24"/>
        </w:rPr>
        <w:t>Участник</w:t>
      </w:r>
      <w:proofErr w:type="gramEnd"/>
      <w:r w:rsidRPr="00D361AC">
        <w:rPr>
          <w:rFonts w:ascii="Times New Roman" w:hAnsi="Times New Roman" w:cs="Times New Roman"/>
          <w:sz w:val="24"/>
          <w:szCs w:val="24"/>
        </w:rPr>
        <w:t xml:space="preserve"> верно определяет культурно-историческую эпоху. </w:t>
      </w:r>
      <w:r w:rsidR="00233328">
        <w:rPr>
          <w:rFonts w:ascii="Times New Roman" w:hAnsi="Times New Roman" w:cs="Times New Roman"/>
          <w:sz w:val="24"/>
          <w:szCs w:val="24"/>
        </w:rPr>
        <w:t>4</w:t>
      </w:r>
      <w:r w:rsidRPr="00D361AC">
        <w:rPr>
          <w:rFonts w:ascii="Times New Roman" w:hAnsi="Times New Roman" w:cs="Times New Roman"/>
          <w:sz w:val="24"/>
          <w:szCs w:val="24"/>
        </w:rPr>
        <w:t xml:space="preserve"> балла.</w:t>
      </w:r>
    </w:p>
    <w:p w:rsidR="00D361AC" w:rsidRPr="00D361AC" w:rsidRDefault="00D361AC" w:rsidP="00D361A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61AC">
        <w:rPr>
          <w:rFonts w:ascii="Times New Roman" w:hAnsi="Times New Roman" w:cs="Times New Roman"/>
          <w:sz w:val="24"/>
          <w:szCs w:val="24"/>
        </w:rPr>
        <w:t>5. Участник приводит пример культурного наследия определенной им эпохи. 2 балла.</w:t>
      </w:r>
    </w:p>
    <w:p w:rsidR="00D361AC" w:rsidRPr="00D361AC" w:rsidRDefault="00D361AC" w:rsidP="00D361A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61AC">
        <w:rPr>
          <w:rFonts w:ascii="Times New Roman" w:hAnsi="Times New Roman" w:cs="Times New Roman"/>
          <w:sz w:val="24"/>
          <w:szCs w:val="24"/>
        </w:rPr>
        <w:t>Дает его характеристику, указывая функцию, 2 балла, местоположение, 2 балла,</w:t>
      </w:r>
    </w:p>
    <w:p w:rsidR="004B31E8" w:rsidRDefault="00BC369D" w:rsidP="00D361A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приводит имена </w:t>
      </w:r>
      <w:r w:rsidR="00D361AC" w:rsidRPr="00D361AC">
        <w:rPr>
          <w:rFonts w:ascii="Times New Roman" w:hAnsi="Times New Roman" w:cs="Times New Roman"/>
          <w:sz w:val="24"/>
          <w:szCs w:val="24"/>
        </w:rPr>
        <w:t>божеств</w:t>
      </w:r>
      <w:r>
        <w:rPr>
          <w:rFonts w:ascii="Times New Roman" w:hAnsi="Times New Roman" w:cs="Times New Roman"/>
          <w:sz w:val="24"/>
          <w:szCs w:val="24"/>
        </w:rPr>
        <w:t xml:space="preserve"> или выдающихся деятелей,</w:t>
      </w:r>
      <w:r w:rsidR="00D361AC" w:rsidRPr="00D361AC">
        <w:rPr>
          <w:rFonts w:ascii="Times New Roman" w:hAnsi="Times New Roman" w:cs="Times New Roman"/>
          <w:sz w:val="24"/>
          <w:szCs w:val="24"/>
        </w:rPr>
        <w:t xml:space="preserve"> 2 балла; приводит название современного поселения 2</w:t>
      </w:r>
      <w:r w:rsidR="00D361AC">
        <w:rPr>
          <w:rFonts w:ascii="Times New Roman" w:hAnsi="Times New Roman" w:cs="Times New Roman"/>
          <w:sz w:val="24"/>
          <w:szCs w:val="24"/>
        </w:rPr>
        <w:t xml:space="preserve"> </w:t>
      </w:r>
      <w:r w:rsidR="00D361AC" w:rsidRPr="00D361AC">
        <w:rPr>
          <w:rFonts w:ascii="Times New Roman" w:hAnsi="Times New Roman" w:cs="Times New Roman"/>
          <w:sz w:val="24"/>
          <w:szCs w:val="24"/>
        </w:rPr>
        <w:t>балла. 1</w:t>
      </w:r>
      <w:r w:rsidR="00233328">
        <w:rPr>
          <w:rFonts w:ascii="Times New Roman" w:hAnsi="Times New Roman" w:cs="Times New Roman"/>
          <w:sz w:val="24"/>
          <w:szCs w:val="24"/>
        </w:rPr>
        <w:t>0</w:t>
      </w:r>
      <w:r w:rsidR="00D361AC" w:rsidRPr="00D361AC">
        <w:rPr>
          <w:rFonts w:ascii="Times New Roman" w:hAnsi="Times New Roman" w:cs="Times New Roman"/>
          <w:sz w:val="24"/>
          <w:szCs w:val="24"/>
        </w:rPr>
        <w:t xml:space="preserve"> баллов.</w:t>
      </w:r>
    </w:p>
    <w:p w:rsidR="00535986" w:rsidRDefault="00535986" w:rsidP="00D361A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10EA1" w:rsidRPr="00464D49" w:rsidRDefault="00B10EA1" w:rsidP="00B10EA1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64D49">
        <w:rPr>
          <w:rFonts w:ascii="Times New Roman" w:hAnsi="Times New Roman" w:cs="Times New Roman"/>
          <w:b/>
          <w:sz w:val="24"/>
          <w:szCs w:val="24"/>
        </w:rPr>
        <w:t xml:space="preserve">Максимальная оценка за </w:t>
      </w:r>
      <w:r>
        <w:rPr>
          <w:rFonts w:ascii="Times New Roman" w:hAnsi="Times New Roman" w:cs="Times New Roman"/>
          <w:b/>
          <w:sz w:val="24"/>
          <w:szCs w:val="24"/>
        </w:rPr>
        <w:t xml:space="preserve">выполнение </w:t>
      </w:r>
      <w:r w:rsidRPr="00464D49">
        <w:rPr>
          <w:rFonts w:ascii="Times New Roman" w:hAnsi="Times New Roman" w:cs="Times New Roman"/>
          <w:b/>
          <w:sz w:val="24"/>
          <w:szCs w:val="24"/>
        </w:rPr>
        <w:t>дв</w:t>
      </w:r>
      <w:r>
        <w:rPr>
          <w:rFonts w:ascii="Times New Roman" w:hAnsi="Times New Roman" w:cs="Times New Roman"/>
          <w:b/>
          <w:sz w:val="24"/>
          <w:szCs w:val="24"/>
        </w:rPr>
        <w:t>ух</w:t>
      </w:r>
      <w:r w:rsidRPr="00464D49">
        <w:rPr>
          <w:rFonts w:ascii="Times New Roman" w:hAnsi="Times New Roman" w:cs="Times New Roman"/>
          <w:b/>
          <w:sz w:val="24"/>
          <w:szCs w:val="24"/>
        </w:rPr>
        <w:t xml:space="preserve"> задани</w:t>
      </w:r>
      <w:r>
        <w:rPr>
          <w:rFonts w:ascii="Times New Roman" w:hAnsi="Times New Roman" w:cs="Times New Roman"/>
          <w:b/>
          <w:sz w:val="24"/>
          <w:szCs w:val="24"/>
        </w:rPr>
        <w:t>й</w:t>
      </w:r>
      <w:r w:rsidRPr="00464D49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1</w:t>
      </w:r>
      <w:r w:rsidRPr="00464D49">
        <w:rPr>
          <w:rFonts w:ascii="Times New Roman" w:hAnsi="Times New Roman" w:cs="Times New Roman"/>
          <w:b/>
          <w:sz w:val="24"/>
          <w:szCs w:val="24"/>
        </w:rPr>
        <w:t xml:space="preserve"> типа: </w:t>
      </w:r>
      <w:r>
        <w:rPr>
          <w:rFonts w:ascii="Times New Roman" w:hAnsi="Times New Roman" w:cs="Times New Roman"/>
          <w:b/>
          <w:sz w:val="24"/>
          <w:szCs w:val="24"/>
        </w:rPr>
        <w:t>100</w:t>
      </w:r>
      <w:r w:rsidRPr="00464D49">
        <w:rPr>
          <w:rFonts w:ascii="Times New Roman" w:hAnsi="Times New Roman" w:cs="Times New Roman"/>
          <w:b/>
          <w:sz w:val="24"/>
          <w:szCs w:val="24"/>
        </w:rPr>
        <w:t xml:space="preserve"> баллов</w:t>
      </w:r>
    </w:p>
    <w:p w:rsidR="00B10EA1" w:rsidRDefault="00B10EA1" w:rsidP="00B10EA1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64D49">
        <w:rPr>
          <w:rFonts w:ascii="Times New Roman" w:hAnsi="Times New Roman" w:cs="Times New Roman"/>
          <w:b/>
          <w:sz w:val="24"/>
          <w:szCs w:val="24"/>
        </w:rPr>
        <w:t>Максимальное время в</w:t>
      </w:r>
      <w:r>
        <w:rPr>
          <w:rFonts w:ascii="Times New Roman" w:hAnsi="Times New Roman" w:cs="Times New Roman"/>
          <w:b/>
          <w:sz w:val="24"/>
          <w:szCs w:val="24"/>
        </w:rPr>
        <w:t>ыполнения двух заданий 1 типа: 6</w:t>
      </w:r>
      <w:r w:rsidRPr="00464D49">
        <w:rPr>
          <w:rFonts w:ascii="Times New Roman" w:hAnsi="Times New Roman" w:cs="Times New Roman"/>
          <w:b/>
          <w:sz w:val="24"/>
          <w:szCs w:val="24"/>
        </w:rPr>
        <w:t>0 мин.</w:t>
      </w:r>
    </w:p>
    <w:p w:rsidR="00B10EA1" w:rsidRDefault="00B10EA1" w:rsidP="0053598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10EA1" w:rsidRPr="00464D49" w:rsidRDefault="00B10EA1" w:rsidP="008C58E5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64D49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ЗАДАНИЯ </w:t>
      </w:r>
      <w:r>
        <w:rPr>
          <w:rFonts w:ascii="Times New Roman" w:hAnsi="Times New Roman" w:cs="Times New Roman"/>
          <w:b/>
          <w:sz w:val="24"/>
          <w:szCs w:val="24"/>
        </w:rPr>
        <w:t>ВТОРОГО</w:t>
      </w:r>
      <w:r w:rsidRPr="00464D49">
        <w:rPr>
          <w:rFonts w:ascii="Times New Roman" w:hAnsi="Times New Roman" w:cs="Times New Roman"/>
          <w:b/>
          <w:sz w:val="24"/>
          <w:szCs w:val="24"/>
        </w:rPr>
        <w:t xml:space="preserve"> ТИПА</w:t>
      </w:r>
    </w:p>
    <w:p w:rsidR="00B10EA1" w:rsidRDefault="00B10EA1" w:rsidP="00B10EA1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  <w:r w:rsidRPr="00464D49">
        <w:rPr>
          <w:rFonts w:ascii="Times New Roman" w:hAnsi="Times New Roman" w:cs="Times New Roman"/>
          <w:b/>
          <w:sz w:val="24"/>
          <w:szCs w:val="24"/>
        </w:rPr>
        <w:t>КЛЮЧИ К ЗАДАНИЮ 1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785"/>
        <w:gridCol w:w="4786"/>
      </w:tblGrid>
      <w:tr w:rsidR="00535986" w:rsidRPr="007B038A" w:rsidTr="00FD6EBD">
        <w:tc>
          <w:tcPr>
            <w:tcW w:w="9571" w:type="dxa"/>
            <w:gridSpan w:val="2"/>
          </w:tcPr>
          <w:p w:rsidR="00535986" w:rsidRPr="007B038A" w:rsidRDefault="00535986" w:rsidP="00FD6EBD">
            <w:pPr>
              <w:pStyle w:val="Default"/>
              <w:jc w:val="center"/>
              <w:rPr>
                <w:b/>
                <w:i/>
              </w:rPr>
            </w:pPr>
            <w:r>
              <w:rPr>
                <w:b/>
                <w:i/>
              </w:rPr>
              <w:t>Н</w:t>
            </w:r>
            <w:r w:rsidRPr="007B038A">
              <w:rPr>
                <w:b/>
                <w:i/>
              </w:rPr>
              <w:t xml:space="preserve">азвание </w:t>
            </w:r>
            <w:r>
              <w:rPr>
                <w:b/>
                <w:i/>
              </w:rPr>
              <w:t>произведения</w:t>
            </w:r>
            <w:r w:rsidRPr="007B038A">
              <w:rPr>
                <w:b/>
                <w:i/>
              </w:rPr>
              <w:t xml:space="preserve"> искусства</w:t>
            </w:r>
            <w:r>
              <w:rPr>
                <w:b/>
                <w:i/>
              </w:rPr>
              <w:t xml:space="preserve"> и и</w:t>
            </w:r>
            <w:r w:rsidRPr="007B038A">
              <w:rPr>
                <w:b/>
                <w:i/>
              </w:rPr>
              <w:t xml:space="preserve">мя автора </w:t>
            </w:r>
          </w:p>
        </w:tc>
      </w:tr>
      <w:tr w:rsidR="00535986" w:rsidRPr="007B038A" w:rsidTr="00FD6EBD">
        <w:trPr>
          <w:trHeight w:val="270"/>
        </w:trPr>
        <w:tc>
          <w:tcPr>
            <w:tcW w:w="9571" w:type="dxa"/>
            <w:gridSpan w:val="2"/>
          </w:tcPr>
          <w:p w:rsidR="00535986" w:rsidRPr="00AD753C" w:rsidRDefault="00535986" w:rsidP="00FD6EBD">
            <w:pPr>
              <w:pStyle w:val="Default"/>
              <w:jc w:val="center"/>
            </w:pPr>
            <w:r w:rsidRPr="00AD753C">
              <w:t>«Джоконда» или «</w:t>
            </w:r>
            <w:proofErr w:type="spellStart"/>
            <w:r w:rsidRPr="00AD753C">
              <w:t>Мона</w:t>
            </w:r>
            <w:proofErr w:type="spellEnd"/>
            <w:r w:rsidRPr="00AD753C">
              <w:t xml:space="preserve"> Лиза» Леонардо да Винчи</w:t>
            </w:r>
          </w:p>
        </w:tc>
      </w:tr>
      <w:tr w:rsidR="00535986" w:rsidRPr="007B038A" w:rsidTr="00FD6EBD">
        <w:tc>
          <w:tcPr>
            <w:tcW w:w="9571" w:type="dxa"/>
            <w:gridSpan w:val="2"/>
          </w:tcPr>
          <w:p w:rsidR="00535986" w:rsidRPr="007B038A" w:rsidRDefault="00535986" w:rsidP="00FD6EBD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Художественные средства выразительности</w:t>
            </w:r>
          </w:p>
        </w:tc>
      </w:tr>
      <w:tr w:rsidR="00535986" w:rsidRPr="007B038A" w:rsidTr="00FD6EBD">
        <w:trPr>
          <w:trHeight w:val="2690"/>
        </w:trPr>
        <w:tc>
          <w:tcPr>
            <w:tcW w:w="4785" w:type="dxa"/>
          </w:tcPr>
          <w:p w:rsidR="00535986" w:rsidRPr="007B038A" w:rsidRDefault="00535986" w:rsidP="00FD6EBD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Живопись</w:t>
            </w:r>
          </w:p>
          <w:p w:rsidR="00535986" w:rsidRPr="00AD753C" w:rsidRDefault="00535986" w:rsidP="00FD6EB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D753C">
              <w:rPr>
                <w:rFonts w:ascii="Times New Roman" w:hAnsi="Times New Roman"/>
                <w:sz w:val="24"/>
                <w:szCs w:val="24"/>
              </w:rPr>
              <w:t>Сдержанность колорита;</w:t>
            </w:r>
          </w:p>
          <w:p w:rsidR="00535986" w:rsidRPr="00AD753C" w:rsidRDefault="00535986" w:rsidP="00FD6EB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D753C">
              <w:rPr>
                <w:rFonts w:ascii="Times New Roman" w:hAnsi="Times New Roman"/>
                <w:sz w:val="24"/>
                <w:szCs w:val="24"/>
              </w:rPr>
              <w:t>Зелено-коричневая цветовая гамма;</w:t>
            </w:r>
          </w:p>
          <w:p w:rsidR="00535986" w:rsidRPr="00AD753C" w:rsidRDefault="00535986" w:rsidP="00FD6EB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D753C">
              <w:rPr>
                <w:rFonts w:ascii="Times New Roman" w:hAnsi="Times New Roman"/>
                <w:sz w:val="24"/>
                <w:szCs w:val="24"/>
              </w:rPr>
              <w:t>Светлый и легкий дальний план;</w:t>
            </w:r>
          </w:p>
          <w:p w:rsidR="00535986" w:rsidRPr="00AD753C" w:rsidRDefault="00535986" w:rsidP="00FD6EB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D753C">
              <w:rPr>
                <w:rFonts w:ascii="Times New Roman" w:hAnsi="Times New Roman"/>
                <w:sz w:val="24"/>
                <w:szCs w:val="24"/>
              </w:rPr>
              <w:t>Сфумато;</w:t>
            </w:r>
          </w:p>
          <w:p w:rsidR="00535986" w:rsidRPr="00AD753C" w:rsidRDefault="00535986" w:rsidP="00FD6EB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D753C">
              <w:rPr>
                <w:rFonts w:ascii="Times New Roman" w:hAnsi="Times New Roman"/>
                <w:sz w:val="24"/>
                <w:szCs w:val="24"/>
              </w:rPr>
              <w:t>Сильно приближенная фигура к зрителю;</w:t>
            </w:r>
          </w:p>
          <w:p w:rsidR="00535986" w:rsidRPr="00AD753C" w:rsidRDefault="00535986" w:rsidP="00FD6EB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D753C">
              <w:rPr>
                <w:rFonts w:ascii="Times New Roman" w:hAnsi="Times New Roman"/>
                <w:sz w:val="24"/>
                <w:szCs w:val="24"/>
              </w:rPr>
              <w:t>Пластичная осязательность фигуры;</w:t>
            </w:r>
          </w:p>
          <w:p w:rsidR="00535986" w:rsidRPr="00AD753C" w:rsidRDefault="00535986" w:rsidP="00FD6EB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D753C">
              <w:rPr>
                <w:rFonts w:ascii="Times New Roman" w:hAnsi="Times New Roman"/>
                <w:sz w:val="24"/>
                <w:szCs w:val="24"/>
              </w:rPr>
              <w:t>Плавно обобщённый силуэт;</w:t>
            </w:r>
          </w:p>
          <w:p w:rsidR="00535986" w:rsidRPr="00AD753C" w:rsidRDefault="00535986" w:rsidP="00FD6EB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D753C">
              <w:rPr>
                <w:rFonts w:ascii="Times New Roman" w:hAnsi="Times New Roman"/>
                <w:sz w:val="24"/>
                <w:szCs w:val="24"/>
              </w:rPr>
              <w:t>Завораживающий, как бы неотрывно следящий за зрителями взгляд, излучающий ум и волю;</w:t>
            </w:r>
          </w:p>
          <w:p w:rsidR="00535986" w:rsidRPr="003C0F9C" w:rsidRDefault="00535986" w:rsidP="00FD6EB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D753C">
              <w:rPr>
                <w:rFonts w:ascii="Times New Roman" w:hAnsi="Times New Roman"/>
                <w:sz w:val="24"/>
                <w:szCs w:val="24"/>
              </w:rPr>
              <w:t>Плавный контур</w:t>
            </w:r>
          </w:p>
        </w:tc>
        <w:tc>
          <w:tcPr>
            <w:tcW w:w="4786" w:type="dxa"/>
          </w:tcPr>
          <w:p w:rsidR="00535986" w:rsidRPr="007B038A" w:rsidRDefault="00535986" w:rsidP="00FD6EBD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Поэзия</w:t>
            </w:r>
          </w:p>
          <w:p w:rsidR="00535986" w:rsidRDefault="00535986" w:rsidP="00FD6EB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«в ней строгой нежности запас» - инверсия</w:t>
            </w:r>
          </w:p>
          <w:p w:rsidR="00535986" w:rsidRDefault="00535986" w:rsidP="00FD6EB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«</w:t>
            </w:r>
            <w:r w:rsidRPr="00A53AF3">
              <w:rPr>
                <w:rFonts w:ascii="Times New Roman" w:hAnsi="Times New Roman"/>
                <w:sz w:val="24"/>
                <w:szCs w:val="24"/>
              </w:rPr>
              <w:t>Взг</w:t>
            </w:r>
            <w:r>
              <w:rPr>
                <w:rFonts w:ascii="Times New Roman" w:hAnsi="Times New Roman"/>
                <w:sz w:val="24"/>
                <w:szCs w:val="24"/>
              </w:rPr>
              <w:t>ляд, любопытства полный, светит» - инверсия</w:t>
            </w:r>
          </w:p>
          <w:p w:rsidR="00535986" w:rsidRDefault="00535986" w:rsidP="00FD6EB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«</w:t>
            </w:r>
            <w:r w:rsidRPr="00A53AF3">
              <w:rPr>
                <w:rFonts w:ascii="Times New Roman" w:hAnsi="Times New Roman"/>
                <w:sz w:val="24"/>
                <w:szCs w:val="24"/>
              </w:rPr>
              <w:t>словно, с птичьего полёта</w:t>
            </w:r>
            <w:r>
              <w:rPr>
                <w:rFonts w:ascii="Times New Roman" w:hAnsi="Times New Roman"/>
                <w:sz w:val="24"/>
                <w:szCs w:val="24"/>
              </w:rPr>
              <w:t>» - метафора</w:t>
            </w:r>
          </w:p>
          <w:p w:rsidR="00535986" w:rsidRDefault="00535986" w:rsidP="00FD6EB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«воздуха голубизна» - эпитет</w:t>
            </w:r>
          </w:p>
          <w:p w:rsidR="00535986" w:rsidRDefault="00535986" w:rsidP="00FD6EB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«строгая нежность» - эпитет</w:t>
            </w:r>
          </w:p>
          <w:p w:rsidR="00535986" w:rsidRPr="00A53AF3" w:rsidRDefault="00535986" w:rsidP="00FD6EB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«взгляд … светит» - метафора</w:t>
            </w:r>
          </w:p>
          <w:p w:rsidR="00535986" w:rsidRPr="007B038A" w:rsidRDefault="00535986" w:rsidP="00FD6EBD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  <w:p w:rsidR="00535986" w:rsidRPr="007B038A" w:rsidRDefault="00535986" w:rsidP="00FD6EBD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</w:tr>
    </w:tbl>
    <w:p w:rsidR="00B10EA1" w:rsidRPr="00546D43" w:rsidRDefault="00B10EA1" w:rsidP="00B10EA1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Максимальная оценка за 1 задание 2 типа: 24</w:t>
      </w:r>
      <w:r w:rsidRPr="00546D43">
        <w:rPr>
          <w:rFonts w:ascii="Times New Roman" w:hAnsi="Times New Roman"/>
          <w:sz w:val="24"/>
          <w:szCs w:val="24"/>
        </w:rPr>
        <w:t xml:space="preserve"> балл</w:t>
      </w:r>
      <w:r>
        <w:rPr>
          <w:rFonts w:ascii="Times New Roman" w:hAnsi="Times New Roman"/>
          <w:sz w:val="24"/>
          <w:szCs w:val="24"/>
        </w:rPr>
        <w:t>а</w:t>
      </w:r>
    </w:p>
    <w:p w:rsidR="00B10EA1" w:rsidRDefault="00B10EA1" w:rsidP="00B10EA1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Максимальное время выполнения 1 задания 2 типа: 15</w:t>
      </w:r>
      <w:r w:rsidRPr="00546D43">
        <w:rPr>
          <w:rFonts w:ascii="Times New Roman" w:hAnsi="Times New Roman"/>
          <w:sz w:val="24"/>
          <w:szCs w:val="24"/>
        </w:rPr>
        <w:t xml:space="preserve"> мин.</w:t>
      </w:r>
    </w:p>
    <w:p w:rsidR="00535986" w:rsidRPr="00546D43" w:rsidRDefault="00535986" w:rsidP="00535986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535986" w:rsidRPr="00515B45" w:rsidRDefault="00535986" w:rsidP="00535986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515B45">
        <w:rPr>
          <w:rFonts w:ascii="Times New Roman" w:hAnsi="Times New Roman"/>
          <w:b/>
          <w:sz w:val="24"/>
          <w:szCs w:val="24"/>
        </w:rPr>
        <w:t xml:space="preserve">Критерии оценки и анализ ответа  </w:t>
      </w:r>
    </w:p>
    <w:p w:rsidR="00535986" w:rsidRPr="002B1368" w:rsidRDefault="00535986" w:rsidP="00535986">
      <w:pPr>
        <w:pStyle w:val="a8"/>
        <w:numPr>
          <w:ilvl w:val="0"/>
          <w:numId w:val="1"/>
        </w:numPr>
        <w:spacing w:after="0" w:line="240" w:lineRule="auto"/>
        <w:ind w:left="0" w:firstLine="709"/>
        <w:rPr>
          <w:rFonts w:ascii="Times New Roman" w:hAnsi="Times New Roman"/>
          <w:sz w:val="24"/>
          <w:szCs w:val="24"/>
        </w:rPr>
      </w:pPr>
      <w:r w:rsidRPr="002B1368">
        <w:rPr>
          <w:rFonts w:ascii="Times New Roman" w:hAnsi="Times New Roman"/>
          <w:sz w:val="24"/>
          <w:szCs w:val="24"/>
        </w:rPr>
        <w:t xml:space="preserve">Участник определяет </w:t>
      </w:r>
      <w:r>
        <w:rPr>
          <w:rFonts w:ascii="Times New Roman" w:hAnsi="Times New Roman"/>
          <w:sz w:val="24"/>
          <w:szCs w:val="24"/>
        </w:rPr>
        <w:t>полное имя автора 2 балла, неполное имя автора 1 балл, определяет название произведения - 2</w:t>
      </w:r>
      <w:r w:rsidRPr="002B1368">
        <w:rPr>
          <w:rFonts w:ascii="Times New Roman" w:hAnsi="Times New Roman"/>
          <w:sz w:val="24"/>
          <w:szCs w:val="24"/>
        </w:rPr>
        <w:t xml:space="preserve"> балл</w:t>
      </w:r>
      <w:r>
        <w:rPr>
          <w:rFonts w:ascii="Times New Roman" w:hAnsi="Times New Roman"/>
          <w:sz w:val="24"/>
          <w:szCs w:val="24"/>
        </w:rPr>
        <w:t>а. Максимально</w:t>
      </w:r>
      <w:r w:rsidRPr="002B1368">
        <w:rPr>
          <w:rFonts w:ascii="Times New Roman" w:hAnsi="Times New Roman"/>
          <w:sz w:val="24"/>
          <w:szCs w:val="24"/>
        </w:rPr>
        <w:t xml:space="preserve"> 4 балла. </w:t>
      </w:r>
    </w:p>
    <w:p w:rsidR="00535986" w:rsidRPr="004B5C55" w:rsidRDefault="00535986" w:rsidP="00535986">
      <w:pPr>
        <w:pStyle w:val="a8"/>
        <w:numPr>
          <w:ilvl w:val="0"/>
          <w:numId w:val="1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B5C55">
        <w:rPr>
          <w:rFonts w:ascii="Times New Roman" w:hAnsi="Times New Roman"/>
          <w:sz w:val="24"/>
          <w:szCs w:val="24"/>
        </w:rPr>
        <w:t xml:space="preserve">Участник </w:t>
      </w:r>
      <w:r>
        <w:rPr>
          <w:rFonts w:ascii="Times New Roman" w:hAnsi="Times New Roman"/>
          <w:sz w:val="24"/>
          <w:szCs w:val="24"/>
        </w:rPr>
        <w:t xml:space="preserve">правильно </w:t>
      </w:r>
      <w:r w:rsidRPr="004B5C55">
        <w:rPr>
          <w:rFonts w:ascii="Times New Roman" w:hAnsi="Times New Roman"/>
          <w:sz w:val="24"/>
          <w:szCs w:val="24"/>
        </w:rPr>
        <w:t>называет средств</w:t>
      </w:r>
      <w:r>
        <w:rPr>
          <w:rFonts w:ascii="Times New Roman" w:hAnsi="Times New Roman"/>
          <w:sz w:val="24"/>
          <w:szCs w:val="24"/>
        </w:rPr>
        <w:t>а художественной выразительности</w:t>
      </w:r>
      <w:r w:rsidRPr="004B5C5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живописного и литературного произведений – по 2 балла </w:t>
      </w:r>
      <w:r w:rsidRPr="004B5C55">
        <w:rPr>
          <w:rFonts w:ascii="Times New Roman" w:hAnsi="Times New Roman"/>
          <w:sz w:val="24"/>
          <w:szCs w:val="24"/>
        </w:rPr>
        <w:t>за каждое названное средство</w:t>
      </w:r>
      <w:r>
        <w:rPr>
          <w:rFonts w:ascii="Times New Roman" w:hAnsi="Times New Roman"/>
          <w:sz w:val="24"/>
          <w:szCs w:val="24"/>
        </w:rPr>
        <w:t>. Максимально 20 баллов.</w:t>
      </w:r>
    </w:p>
    <w:p w:rsidR="00535986" w:rsidRPr="006C2D46" w:rsidRDefault="00535986" w:rsidP="00535986">
      <w:pPr>
        <w:spacing w:after="0" w:line="240" w:lineRule="auto"/>
        <w:ind w:left="360"/>
        <w:jc w:val="both"/>
        <w:rPr>
          <w:rFonts w:ascii="Times New Roman" w:hAnsi="Times New Roman"/>
          <w:sz w:val="24"/>
          <w:szCs w:val="24"/>
        </w:rPr>
      </w:pPr>
    </w:p>
    <w:p w:rsidR="00535986" w:rsidRPr="00A53AF3" w:rsidRDefault="00535986" w:rsidP="00535986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B10EA1" w:rsidRPr="002C641C" w:rsidRDefault="00B10EA1" w:rsidP="00B10EA1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C641C">
        <w:rPr>
          <w:rFonts w:ascii="Times New Roman" w:hAnsi="Times New Roman" w:cs="Times New Roman"/>
          <w:b/>
          <w:sz w:val="24"/>
          <w:szCs w:val="24"/>
        </w:rPr>
        <w:t>КЛЮЧИ К ЗАДАНИЮ 2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535986" w:rsidTr="00FD6EBD">
        <w:tc>
          <w:tcPr>
            <w:tcW w:w="3190" w:type="dxa"/>
          </w:tcPr>
          <w:p w:rsidR="00535986" w:rsidRDefault="00535986" w:rsidP="00FD6E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Сюжетно-смысловая основа</w:t>
            </w:r>
          </w:p>
        </w:tc>
        <w:tc>
          <w:tcPr>
            <w:tcW w:w="3190" w:type="dxa"/>
          </w:tcPr>
          <w:p w:rsidR="00535986" w:rsidRDefault="00535986" w:rsidP="00FD6E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Композиционное строение</w:t>
            </w:r>
          </w:p>
        </w:tc>
        <w:tc>
          <w:tcPr>
            <w:tcW w:w="3191" w:type="dxa"/>
          </w:tcPr>
          <w:p w:rsidR="00535986" w:rsidRDefault="00535986" w:rsidP="00FD6E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Эмоциональное прочтение образа</w:t>
            </w:r>
          </w:p>
        </w:tc>
      </w:tr>
      <w:tr w:rsidR="00535986" w:rsidTr="00FD6EBD">
        <w:tc>
          <w:tcPr>
            <w:tcW w:w="3190" w:type="dxa"/>
          </w:tcPr>
          <w:p w:rsidR="00535986" w:rsidRPr="006F6F01" w:rsidRDefault="00535986" w:rsidP="00FD6EB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F6F01">
              <w:rPr>
                <w:rFonts w:ascii="Times New Roman" w:hAnsi="Times New Roman" w:cs="Times New Roman"/>
                <w:sz w:val="24"/>
                <w:szCs w:val="24"/>
              </w:rPr>
              <w:t xml:space="preserve">Представлены три фигуры: танцовщица, король и барабанщик.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Танцовщица</w:t>
            </w:r>
            <w:r w:rsidRPr="006F6F01">
              <w:rPr>
                <w:rFonts w:ascii="Times New Roman" w:hAnsi="Times New Roman" w:cs="Times New Roman"/>
                <w:sz w:val="24"/>
                <w:szCs w:val="24"/>
              </w:rPr>
              <w:t xml:space="preserve"> с поднятыми руками крутится в вихре пляски, словно покидает сцену, отвешивая прощальный поклон. Фигура короля охарактеризована лишь в самых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обобщенных </w:t>
            </w:r>
            <w:r w:rsidRPr="006F6F01">
              <w:rPr>
                <w:rFonts w:ascii="Times New Roman" w:hAnsi="Times New Roman" w:cs="Times New Roman"/>
                <w:sz w:val="24"/>
                <w:szCs w:val="24"/>
              </w:rPr>
              <w:t>чертах. Печальный король в траурном черном халате перебирает пальцами струны зурны. Его подручный, затиснутый в нижний угол картины, откинулся назад и изо всех сил бьет в барабан. Его непомерно огромная рука в исступлении поднята кверху.</w:t>
            </w:r>
          </w:p>
          <w:p w:rsidR="00535986" w:rsidRDefault="00535986" w:rsidP="00FD6EB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1286C">
              <w:rPr>
                <w:rFonts w:ascii="Times New Roman" w:hAnsi="Times New Roman" w:cs="Times New Roman"/>
                <w:i/>
                <w:sz w:val="24"/>
                <w:szCs w:val="24"/>
              </w:rPr>
              <w:t>Пример словосочетаний: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представление для короля, печальная пляска, игра на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музыкальных инструментах.</w:t>
            </w:r>
          </w:p>
          <w:p w:rsidR="00535986" w:rsidRDefault="00535986" w:rsidP="00FD6E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35986" w:rsidRDefault="00535986" w:rsidP="00FD6E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35986" w:rsidRDefault="00535986" w:rsidP="00FD6E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35986" w:rsidRDefault="00535986" w:rsidP="00FD6E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35986" w:rsidRDefault="00535986" w:rsidP="00FD6E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35986" w:rsidRDefault="00535986" w:rsidP="00FD6E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35986" w:rsidRDefault="00535986" w:rsidP="00FD6E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35986" w:rsidRDefault="00535986" w:rsidP="00FD6E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35986" w:rsidRDefault="00535986" w:rsidP="00FD6E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35986" w:rsidRDefault="00535986" w:rsidP="00FD6E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35986" w:rsidRDefault="00535986" w:rsidP="00FD6E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35986" w:rsidRDefault="00535986" w:rsidP="00FD6E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35986" w:rsidRDefault="00535986" w:rsidP="00FD6E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35986" w:rsidRDefault="00535986" w:rsidP="00FD6E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35986" w:rsidRDefault="00535986" w:rsidP="00FD6E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0" w:type="dxa"/>
          </w:tcPr>
          <w:p w:rsidR="00535986" w:rsidRPr="006F6F01" w:rsidRDefault="00535986" w:rsidP="00FD6EB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6F6F0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Три фигуры: одна огромная, грузная, устойчивая, другая маленькая, потерявшая равновесие, третья гибкая, стройная, вытянувшаяся, стремительная, почти повелевающая.</w:t>
            </w:r>
            <w:proofErr w:type="gramEnd"/>
            <w:r w:rsidRPr="006F6F01">
              <w:rPr>
                <w:rFonts w:ascii="Times New Roman" w:hAnsi="Times New Roman" w:cs="Times New Roman"/>
                <w:sz w:val="24"/>
                <w:szCs w:val="24"/>
              </w:rPr>
              <w:t xml:space="preserve"> Одна черная, как ночь, другая ярко-зеленая, как лужайка, третья белоснежная со светло-голубыми тенями. </w:t>
            </w:r>
          </w:p>
          <w:p w:rsidR="00535986" w:rsidRDefault="00535986" w:rsidP="00FD6EB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F6F01">
              <w:rPr>
                <w:rFonts w:ascii="Times New Roman" w:hAnsi="Times New Roman" w:cs="Times New Roman"/>
                <w:sz w:val="24"/>
                <w:szCs w:val="24"/>
              </w:rPr>
              <w:t xml:space="preserve">Всматриваясь в крупными плоскостями положенные куски цветной бумаги, можно заметить, что в их соотношениях заключено не меньше, чем в образах трех персонажей. Синяя полоса наверху проходит почти через всю плоскость картины, внизу ей соответствует более узкая полоса постамента, и точно так же повторяются красные </w:t>
            </w:r>
            <w:r w:rsidRPr="006F6F0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полосы. Сплошь зеленая фигура взметнувшегося барабанщика находит себе соответствие в зеленой лужайке за танцовщицей. Огромной черной глыбой поднимается фигура короля на темно-синем фоне. Тело танцовщицы угадывается сквозь прозрачную белую кисею, выделяются черная голова и кружки ее груди, четко очерчен край подола и кисеи, намекая на спиральный вихрь ее пляски.</w:t>
            </w:r>
          </w:p>
          <w:p w:rsidR="00535986" w:rsidRDefault="00535986" w:rsidP="00FD6EBD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81286C">
              <w:rPr>
                <w:rFonts w:ascii="Times New Roman" w:hAnsi="Times New Roman" w:cs="Times New Roman"/>
                <w:i/>
                <w:sz w:val="24"/>
                <w:szCs w:val="24"/>
              </w:rPr>
              <w:t>Пример словосочетаний:</w:t>
            </w:r>
          </w:p>
          <w:p w:rsidR="00535986" w:rsidRDefault="00535986" w:rsidP="00FD6EB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Три доминирующих пятна, аппликативное решение образа, контрастный локальный цвет, плоское пространство.</w:t>
            </w:r>
          </w:p>
          <w:p w:rsidR="00535986" w:rsidRDefault="00535986" w:rsidP="00FD6E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1" w:type="dxa"/>
          </w:tcPr>
          <w:p w:rsidR="00535986" w:rsidRDefault="00535986" w:rsidP="00FD6EB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 трех изображенных фигурах можно прочесть т</w:t>
            </w:r>
            <w:r w:rsidRPr="006F6F01">
              <w:rPr>
                <w:rFonts w:ascii="Times New Roman" w:hAnsi="Times New Roman" w:cs="Times New Roman"/>
                <w:sz w:val="24"/>
                <w:szCs w:val="24"/>
              </w:rPr>
              <w:t>ри состояния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души</w:t>
            </w:r>
            <w:r w:rsidRPr="006F6F01">
              <w:rPr>
                <w:rFonts w:ascii="Times New Roman" w:hAnsi="Times New Roman" w:cs="Times New Roman"/>
                <w:sz w:val="24"/>
                <w:szCs w:val="24"/>
              </w:rPr>
              <w:t xml:space="preserve">: одна ушла в себя, другая взметнулась, третья исполнена порыва. Главное — это зрелище перед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королем</w:t>
            </w:r>
            <w:r w:rsidRPr="006F6F01">
              <w:rPr>
                <w:rFonts w:ascii="Times New Roman" w:hAnsi="Times New Roman" w:cs="Times New Roman"/>
                <w:sz w:val="24"/>
                <w:szCs w:val="24"/>
              </w:rPr>
              <w:t>, которое должно развеять его печаль, заставить его забыть о старости, пробудить в нем сладостную иллюзию любви, обрадовать молодостью и женской грацией. Но как ни прекрасно это зрелище, оно неспособно разогнать собравшиеся тучи.</w:t>
            </w:r>
          </w:p>
          <w:p w:rsidR="00535986" w:rsidRDefault="00535986" w:rsidP="00FD6EB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Пример словосочетаний: </w:t>
            </w:r>
            <w:r w:rsidRPr="00ED2F60">
              <w:rPr>
                <w:rFonts w:ascii="Times New Roman" w:hAnsi="Times New Roman" w:cs="Times New Roman"/>
                <w:sz w:val="24"/>
                <w:szCs w:val="24"/>
              </w:rPr>
              <w:t>формальное веселье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необъяснимые действия, сила цвета, перебивающая правду.</w:t>
            </w:r>
          </w:p>
        </w:tc>
      </w:tr>
    </w:tbl>
    <w:p w:rsidR="00B10EA1" w:rsidRPr="00546D43" w:rsidRDefault="00B10EA1" w:rsidP="00B10EA1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Максимальная оценка за 2 задание 2 типа: 25 баллов</w:t>
      </w:r>
    </w:p>
    <w:p w:rsidR="00B10EA1" w:rsidRDefault="00B10EA1" w:rsidP="00B10EA1">
      <w:pPr>
        <w:pStyle w:val="Default"/>
        <w:jc w:val="both"/>
      </w:pPr>
      <w:r>
        <w:t>Максимальное время выполнения 2 задания 2 типа: 15</w:t>
      </w:r>
      <w:r w:rsidRPr="00546D43">
        <w:t xml:space="preserve"> мин</w:t>
      </w:r>
    </w:p>
    <w:p w:rsidR="00535986" w:rsidRDefault="00535986" w:rsidP="00535986">
      <w:pPr>
        <w:rPr>
          <w:rFonts w:ascii="Times New Roman" w:hAnsi="Times New Roman" w:cs="Times New Roman"/>
          <w:sz w:val="24"/>
          <w:szCs w:val="24"/>
        </w:rPr>
      </w:pPr>
    </w:p>
    <w:p w:rsidR="00535986" w:rsidRDefault="00535986" w:rsidP="00535986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ED01CE">
        <w:rPr>
          <w:rFonts w:ascii="Times New Roman" w:hAnsi="Times New Roman"/>
          <w:b/>
          <w:sz w:val="24"/>
          <w:szCs w:val="24"/>
        </w:rPr>
        <w:t>К</w:t>
      </w:r>
      <w:r>
        <w:rPr>
          <w:rFonts w:ascii="Times New Roman" w:hAnsi="Times New Roman"/>
          <w:b/>
          <w:sz w:val="24"/>
          <w:szCs w:val="24"/>
        </w:rPr>
        <w:t>ритерии оценки и анализ ответа</w:t>
      </w:r>
    </w:p>
    <w:p w:rsidR="00535986" w:rsidRDefault="00535986" w:rsidP="00535986">
      <w:pPr>
        <w:pStyle w:val="Default"/>
        <w:jc w:val="both"/>
      </w:pPr>
      <w:r>
        <w:t xml:space="preserve">Задание </w:t>
      </w:r>
      <w:r w:rsidRPr="00345EB0">
        <w:t>направлен</w:t>
      </w:r>
      <w:r>
        <w:t>о</w:t>
      </w:r>
      <w:r w:rsidRPr="00345EB0">
        <w:t xml:space="preserve"> на выявление эмоционально-личностной и коммуникативной компетен</w:t>
      </w:r>
      <w:r>
        <w:t>ций:</w:t>
      </w:r>
      <w:r w:rsidRPr="00345EB0">
        <w:t xml:space="preserve"> способности участников </w:t>
      </w:r>
      <w:proofErr w:type="gramStart"/>
      <w:r w:rsidRPr="00345EB0">
        <w:t>эмоционально-личностно</w:t>
      </w:r>
      <w:proofErr w:type="gramEnd"/>
      <w:r w:rsidRPr="00345EB0">
        <w:t xml:space="preserve"> воспринимать художественное произведение и словесно передавать свои мысли и ощущения</w:t>
      </w:r>
    </w:p>
    <w:p w:rsidR="00535986" w:rsidRPr="00ED01CE" w:rsidRDefault="00535986" w:rsidP="00535986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535986" w:rsidRDefault="00535986" w:rsidP="00535986">
      <w:pPr>
        <w:pStyle w:val="a8"/>
        <w:numPr>
          <w:ilvl w:val="0"/>
          <w:numId w:val="2"/>
        </w:numPr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4B62A9">
        <w:rPr>
          <w:rFonts w:ascii="Times New Roman" w:hAnsi="Times New Roman"/>
          <w:sz w:val="24"/>
          <w:szCs w:val="24"/>
        </w:rPr>
        <w:t xml:space="preserve">Определения, относящиеся </w:t>
      </w:r>
      <w:r>
        <w:rPr>
          <w:rFonts w:ascii="Times New Roman" w:hAnsi="Times New Roman"/>
          <w:sz w:val="24"/>
          <w:szCs w:val="24"/>
        </w:rPr>
        <w:t>к сюжетно-смысловой основе</w:t>
      </w:r>
      <w:r w:rsidRPr="004B62A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– по 2</w:t>
      </w:r>
      <w:r w:rsidRPr="004B62A9">
        <w:rPr>
          <w:rFonts w:ascii="Times New Roman" w:hAnsi="Times New Roman"/>
          <w:sz w:val="24"/>
          <w:szCs w:val="24"/>
        </w:rPr>
        <w:t xml:space="preserve"> баллу.</w:t>
      </w:r>
    </w:p>
    <w:p w:rsidR="00535986" w:rsidRDefault="00535986" w:rsidP="00535986">
      <w:pPr>
        <w:pStyle w:val="a8"/>
        <w:numPr>
          <w:ilvl w:val="0"/>
          <w:numId w:val="2"/>
        </w:numPr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Определения, относящиеся к характеристике композиционного строения – по 1 баллу.</w:t>
      </w:r>
    </w:p>
    <w:p w:rsidR="00535986" w:rsidRDefault="00535986" w:rsidP="00535986">
      <w:pPr>
        <w:pStyle w:val="a8"/>
        <w:numPr>
          <w:ilvl w:val="0"/>
          <w:numId w:val="2"/>
        </w:numPr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Определения, относящиеся к эмоциональному прочтению образа – по 2 балла.</w:t>
      </w:r>
    </w:p>
    <w:p w:rsidR="00535986" w:rsidRPr="00A75C5F" w:rsidRDefault="00535986" w:rsidP="00535986">
      <w:pPr>
        <w:pStyle w:val="a8"/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Максимально: 25 баллов.</w:t>
      </w:r>
    </w:p>
    <w:p w:rsidR="00535986" w:rsidRDefault="00535986" w:rsidP="00D361A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10EA1" w:rsidRDefault="00B10EA1" w:rsidP="0053598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10EA1" w:rsidRDefault="00B10EA1" w:rsidP="0053598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10EA1" w:rsidRPr="00464D49" w:rsidRDefault="00B10EA1" w:rsidP="00B10EA1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64D49">
        <w:rPr>
          <w:rFonts w:ascii="Times New Roman" w:hAnsi="Times New Roman" w:cs="Times New Roman"/>
          <w:b/>
          <w:sz w:val="24"/>
          <w:szCs w:val="24"/>
        </w:rPr>
        <w:t xml:space="preserve">Максимальная оценка за </w:t>
      </w:r>
      <w:r>
        <w:rPr>
          <w:rFonts w:ascii="Times New Roman" w:hAnsi="Times New Roman" w:cs="Times New Roman"/>
          <w:b/>
          <w:sz w:val="24"/>
          <w:szCs w:val="24"/>
        </w:rPr>
        <w:t xml:space="preserve">выполнение </w:t>
      </w:r>
      <w:r w:rsidRPr="00464D49">
        <w:rPr>
          <w:rFonts w:ascii="Times New Roman" w:hAnsi="Times New Roman" w:cs="Times New Roman"/>
          <w:b/>
          <w:sz w:val="24"/>
          <w:szCs w:val="24"/>
        </w:rPr>
        <w:t>дв</w:t>
      </w:r>
      <w:r>
        <w:rPr>
          <w:rFonts w:ascii="Times New Roman" w:hAnsi="Times New Roman" w:cs="Times New Roman"/>
          <w:b/>
          <w:sz w:val="24"/>
          <w:szCs w:val="24"/>
        </w:rPr>
        <w:t>ух</w:t>
      </w:r>
      <w:r w:rsidRPr="00464D49">
        <w:rPr>
          <w:rFonts w:ascii="Times New Roman" w:hAnsi="Times New Roman" w:cs="Times New Roman"/>
          <w:b/>
          <w:sz w:val="24"/>
          <w:szCs w:val="24"/>
        </w:rPr>
        <w:t xml:space="preserve"> задани</w:t>
      </w:r>
      <w:r>
        <w:rPr>
          <w:rFonts w:ascii="Times New Roman" w:hAnsi="Times New Roman" w:cs="Times New Roman"/>
          <w:b/>
          <w:sz w:val="24"/>
          <w:szCs w:val="24"/>
        </w:rPr>
        <w:t>й</w:t>
      </w:r>
      <w:r w:rsidRPr="00464D49">
        <w:rPr>
          <w:rFonts w:ascii="Times New Roman" w:hAnsi="Times New Roman" w:cs="Times New Roman"/>
          <w:b/>
          <w:sz w:val="24"/>
          <w:szCs w:val="24"/>
        </w:rPr>
        <w:t xml:space="preserve"> 2 типа: </w:t>
      </w:r>
      <w:r>
        <w:rPr>
          <w:rFonts w:ascii="Times New Roman" w:hAnsi="Times New Roman" w:cs="Times New Roman"/>
          <w:b/>
          <w:sz w:val="24"/>
          <w:szCs w:val="24"/>
        </w:rPr>
        <w:t>49</w:t>
      </w:r>
      <w:r w:rsidRPr="00464D49">
        <w:rPr>
          <w:rFonts w:ascii="Times New Roman" w:hAnsi="Times New Roman" w:cs="Times New Roman"/>
          <w:b/>
          <w:sz w:val="24"/>
          <w:szCs w:val="24"/>
        </w:rPr>
        <w:t xml:space="preserve"> баллов</w:t>
      </w:r>
    </w:p>
    <w:p w:rsidR="00B10EA1" w:rsidRDefault="00B10EA1" w:rsidP="00B10EA1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64D49">
        <w:rPr>
          <w:rFonts w:ascii="Times New Roman" w:hAnsi="Times New Roman" w:cs="Times New Roman"/>
          <w:b/>
          <w:sz w:val="24"/>
          <w:szCs w:val="24"/>
        </w:rPr>
        <w:t>Максимальное время выполнения двух заданий 2 типа: 30 мин.</w:t>
      </w:r>
    </w:p>
    <w:p w:rsidR="00B10EA1" w:rsidRDefault="00B10EA1" w:rsidP="0053598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10EA1" w:rsidRDefault="00B10EA1" w:rsidP="0053598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9A50A4" w:rsidRDefault="009A50A4" w:rsidP="0053598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9A50A4" w:rsidRDefault="009A50A4" w:rsidP="0053598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9A50A4" w:rsidRDefault="009A50A4" w:rsidP="0053598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9A50A4" w:rsidRDefault="009A50A4" w:rsidP="0053598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9A50A4" w:rsidRDefault="009A50A4" w:rsidP="0053598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9A50A4" w:rsidRDefault="009A50A4" w:rsidP="0053598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9A50A4" w:rsidRDefault="009A50A4" w:rsidP="0053598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9A50A4" w:rsidRDefault="009A50A4" w:rsidP="0053598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9A50A4" w:rsidRDefault="009A50A4" w:rsidP="0053598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9A50A4" w:rsidRDefault="009A50A4" w:rsidP="0053598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9A50A4" w:rsidRDefault="009A50A4" w:rsidP="0053598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9A50A4" w:rsidRDefault="009A50A4" w:rsidP="0053598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10EA1" w:rsidRDefault="00B10EA1" w:rsidP="00B10EA1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 xml:space="preserve">КЛЮЧ К </w:t>
      </w:r>
      <w:r w:rsidRPr="00464D49">
        <w:rPr>
          <w:rFonts w:ascii="Times New Roman" w:hAnsi="Times New Roman" w:cs="Times New Roman"/>
          <w:b/>
          <w:sz w:val="24"/>
          <w:szCs w:val="24"/>
        </w:rPr>
        <w:t>ЗАДАНИ</w:t>
      </w:r>
      <w:r>
        <w:rPr>
          <w:rFonts w:ascii="Times New Roman" w:hAnsi="Times New Roman" w:cs="Times New Roman"/>
          <w:b/>
          <w:sz w:val="24"/>
          <w:szCs w:val="24"/>
        </w:rPr>
        <w:t>Ю</w:t>
      </w:r>
      <w:r w:rsidRPr="00464D49">
        <w:rPr>
          <w:rFonts w:ascii="Times New Roman" w:hAnsi="Times New Roman" w:cs="Times New Roman"/>
          <w:b/>
          <w:sz w:val="24"/>
          <w:szCs w:val="24"/>
        </w:rPr>
        <w:t xml:space="preserve"> ТРЕТЬЕГО ТИПА </w:t>
      </w:r>
    </w:p>
    <w:p w:rsidR="00B10EA1" w:rsidRDefault="00B10EA1" w:rsidP="0053598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10EA1" w:rsidRDefault="00B10EA1" w:rsidP="0053598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535986" w:rsidRPr="00535986" w:rsidRDefault="00535986" w:rsidP="0053598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35986" w:rsidRPr="00535986" w:rsidRDefault="00535986" w:rsidP="0053598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018915" cy="261556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8915" cy="2615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5986" w:rsidRPr="00535986" w:rsidRDefault="00535986" w:rsidP="0053598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35986" w:rsidRPr="00535986" w:rsidRDefault="00535986" w:rsidP="0053598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3598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Василий Григорьевич Перов. «Охотники на привале». 1871. Государственная Третьяковская галерея, Москва. </w:t>
      </w:r>
    </w:p>
    <w:p w:rsidR="00535986" w:rsidRPr="00535986" w:rsidRDefault="00535986" w:rsidP="0053598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5018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712"/>
        <w:gridCol w:w="3008"/>
      </w:tblGrid>
      <w:tr w:rsidR="00535986" w:rsidRPr="00535986" w:rsidTr="00FD6EBD">
        <w:tc>
          <w:tcPr>
            <w:tcW w:w="3597" w:type="pct"/>
            <w:shd w:val="clear" w:color="auto" w:fill="auto"/>
          </w:tcPr>
          <w:p w:rsidR="00535986" w:rsidRPr="00535986" w:rsidRDefault="00535986" w:rsidP="005359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Ответ</w:t>
            </w:r>
          </w:p>
        </w:tc>
        <w:tc>
          <w:tcPr>
            <w:tcW w:w="1403" w:type="pct"/>
            <w:shd w:val="clear" w:color="auto" w:fill="auto"/>
          </w:tcPr>
          <w:p w:rsidR="00535986" w:rsidRPr="00535986" w:rsidRDefault="00535986" w:rsidP="005359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Баллы</w:t>
            </w:r>
          </w:p>
        </w:tc>
      </w:tr>
      <w:tr w:rsidR="00535986" w:rsidRPr="00535986" w:rsidTr="00FD6EBD">
        <w:tc>
          <w:tcPr>
            <w:tcW w:w="3597" w:type="pct"/>
            <w:shd w:val="clear" w:color="auto" w:fill="auto"/>
          </w:tcPr>
          <w:p w:rsidR="00535986" w:rsidRPr="00535986" w:rsidRDefault="00535986" w:rsidP="0053598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1. Представлен фрагмент картины Василия Перова «Охотники на привале», относящейся к бытовому жанру. </w:t>
            </w:r>
          </w:p>
        </w:tc>
        <w:tc>
          <w:tcPr>
            <w:tcW w:w="1403" w:type="pct"/>
            <w:shd w:val="clear" w:color="auto" w:fill="auto"/>
          </w:tcPr>
          <w:p w:rsidR="00535986" w:rsidRPr="00535986" w:rsidRDefault="00535986" w:rsidP="005359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1) правильно определено название </w:t>
            </w:r>
          </w:p>
          <w:p w:rsidR="00535986" w:rsidRPr="00535986" w:rsidRDefault="00535986" w:rsidP="005359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 балла</w:t>
            </w:r>
          </w:p>
          <w:p w:rsidR="00535986" w:rsidRPr="00535986" w:rsidRDefault="00535986" w:rsidP="005359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2) правильно определен автор </w:t>
            </w:r>
          </w:p>
          <w:p w:rsidR="00535986" w:rsidRPr="00535986" w:rsidRDefault="00535986" w:rsidP="005359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 балла</w:t>
            </w:r>
          </w:p>
          <w:p w:rsidR="00535986" w:rsidRPr="00535986" w:rsidRDefault="00535986" w:rsidP="005359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3) правильно определен жанр</w:t>
            </w:r>
          </w:p>
          <w:p w:rsidR="00535986" w:rsidRPr="00535986" w:rsidRDefault="00535986" w:rsidP="005359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 балла</w:t>
            </w:r>
          </w:p>
          <w:p w:rsidR="00535986" w:rsidRPr="00535986" w:rsidRDefault="00535986" w:rsidP="0053598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Итого </w:t>
            </w:r>
            <w:proofErr w:type="spellStart"/>
            <w:r w:rsidRPr="0053598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max</w:t>
            </w:r>
            <w:proofErr w:type="spellEnd"/>
            <w:r w:rsidRPr="0053598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: 6 баллов </w:t>
            </w:r>
          </w:p>
        </w:tc>
      </w:tr>
      <w:tr w:rsidR="00535986" w:rsidRPr="00535986" w:rsidTr="00FD6EBD">
        <w:tc>
          <w:tcPr>
            <w:tcW w:w="3597" w:type="pct"/>
            <w:shd w:val="clear" w:color="auto" w:fill="auto"/>
          </w:tcPr>
          <w:p w:rsidR="00535986" w:rsidRPr="00535986" w:rsidRDefault="00535986" w:rsidP="0053598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2. Картина была написана в 1871 году. Сейчас полотно находится в Государственной Третьяковской галерее в Москве. </w:t>
            </w:r>
          </w:p>
        </w:tc>
        <w:tc>
          <w:tcPr>
            <w:tcW w:w="1403" w:type="pct"/>
            <w:shd w:val="clear" w:color="auto" w:fill="auto"/>
          </w:tcPr>
          <w:p w:rsidR="00535986" w:rsidRPr="00535986" w:rsidRDefault="00535986" w:rsidP="005359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1) правильно указано время создания </w:t>
            </w:r>
          </w:p>
          <w:p w:rsidR="00535986" w:rsidRPr="00535986" w:rsidRDefault="00535986" w:rsidP="005359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 балла</w:t>
            </w:r>
          </w:p>
          <w:p w:rsidR="00535986" w:rsidRPr="00535986" w:rsidRDefault="00535986" w:rsidP="005359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2) правильно определено местонахождение </w:t>
            </w:r>
          </w:p>
          <w:p w:rsidR="00535986" w:rsidRPr="00535986" w:rsidRDefault="00535986" w:rsidP="005359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 балла</w:t>
            </w:r>
          </w:p>
          <w:p w:rsidR="00535986" w:rsidRPr="00535986" w:rsidRDefault="00535986" w:rsidP="005359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Итого </w:t>
            </w:r>
            <w:proofErr w:type="spellStart"/>
            <w:r w:rsidRPr="0053598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max</w:t>
            </w:r>
            <w:proofErr w:type="spellEnd"/>
            <w:r w:rsidRPr="0053598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: 4 балла</w:t>
            </w:r>
          </w:p>
        </w:tc>
      </w:tr>
      <w:tr w:rsidR="00535986" w:rsidRPr="00535986" w:rsidTr="00FD6EBD">
        <w:tc>
          <w:tcPr>
            <w:tcW w:w="3597" w:type="pct"/>
            <w:shd w:val="clear" w:color="auto" w:fill="auto"/>
          </w:tcPr>
          <w:p w:rsidR="00535986" w:rsidRPr="00535986" w:rsidRDefault="00535986" w:rsidP="0053598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3. На картине изображена сцена отдыха трех охотников-товарищей, которые ведут между собой разговор после удачной охоты. Главной чертой картины являются психологические портреты героев: один из них (слева) – пожилой, опытный охотник, видимо, помещик или в прошлом из дворян, с увлечением и страстью рассказывающий о своих охотничьих «подвигах»; второй (на втором плане) – средних лет, в русской крестьянской одежде, недоверчиво и с ухмылкой слушающий охотничьи байки своего собеседника; </w:t>
            </w:r>
            <w:proofErr w:type="gramStart"/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третий же (справа) – одетый «с иголочки» доверчивый молодой новичок, с трепетом выслушивающий россказни первого охотника, настолько заморочившими его, что он даже забывает зажечь папиросу в правой руке заготовленным в левой огоньком.</w:t>
            </w:r>
            <w:proofErr w:type="gramEnd"/>
          </w:p>
          <w:p w:rsidR="00535986" w:rsidRPr="00535986" w:rsidRDefault="00535986" w:rsidP="0053598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Картина изображает обычную житейскую сценку из жизни каждого среднестатистического мужчины того времени. Но не все так просто, </w:t>
            </w: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как кажется на первый взгляд.</w:t>
            </w:r>
          </w:p>
          <w:p w:rsidR="00535986" w:rsidRPr="00535986" w:rsidRDefault="00535986" w:rsidP="0053598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Художник показал некий жизненный цикл: молодость, жадно познающая мир, впитывающая его с верой в чудо; затем наступает зрелость и опыт, когда ничего уже на веру не принимается и подвергается сомнению; зрелость сменяется старостью, живущую воспоминаниями, постоянно впадающую в идеализацию прошлого.</w:t>
            </w:r>
          </w:p>
          <w:p w:rsidR="00535986" w:rsidRPr="00535986" w:rsidRDefault="00535986" w:rsidP="0053598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Художник изобразил людей разного социального происхождения, но всех их объединила охота, заставила забыть о жизненных реалиях и полностью отдаться древнейшему промыслу.</w:t>
            </w:r>
          </w:p>
          <w:p w:rsidR="00535986" w:rsidRPr="00535986" w:rsidRDefault="00535986" w:rsidP="0053598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Все охотники явно довольны результатами охоты, чему свидетельствуют трофеи, изображенные тут же. На картине представлен и восхитительный охотничий натюрморт, который, с одной стороны органично вписывается в общую композицию, с другой стороны, вполне может быть выделен в отдельную работу, написанную с недюжинным мастерством и реалистичностью.</w:t>
            </w:r>
          </w:p>
          <w:p w:rsidR="00535986" w:rsidRPr="00535986" w:rsidRDefault="00535986" w:rsidP="0053598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Картина демонстрирует Перова-жанриста, знатока охоты. </w:t>
            </w:r>
          </w:p>
          <w:p w:rsidR="00535986" w:rsidRPr="00535986" w:rsidRDefault="00535986" w:rsidP="0053598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Перов был страстным охотником. Он прекрасно разбирался в охоте, ходил на зверя, как выразился его первый биограф Николай Собко, «во все времена года и без устали». Впоследствии Перов  даже делился опытом в очерках для журнала «Природа и охота», который издавал натуралист Леонид Сабанеев. </w:t>
            </w:r>
          </w:p>
          <w:p w:rsidR="00535986" w:rsidRPr="00535986" w:rsidRDefault="00535986" w:rsidP="0053598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 конечном </w:t>
            </w:r>
            <w:proofErr w:type="gramStart"/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счете</w:t>
            </w:r>
            <w:proofErr w:type="gramEnd"/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увлечение охотой стоило художнику жизни: из-за подхваченной в лесу простуды у Перова развилась чахотка, от которой он умер, не дожив до 50 лет. </w:t>
            </w:r>
          </w:p>
          <w:p w:rsidR="00535986" w:rsidRPr="00535986" w:rsidRDefault="00535986" w:rsidP="0053598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Данная картина не столько воспоминание о любимом занятии, сколько вполне продуманная творческая задача. В 1870 году за картину «Птицелов» художник получил звание профессора и место преподавателя в Московском училище живописи, ваяния и зодчества. В течение 70-х годов художник также создает еще несколько картин, посвященных «охотничьей тематике»: «Рыболов» (1871), «Ботаник» (1874), «Голубятник» (1874), «Рыбная ловля» (1878).</w:t>
            </w:r>
          </w:p>
          <w:p w:rsidR="00535986" w:rsidRPr="00535986" w:rsidRDefault="00535986" w:rsidP="0053598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Осознавая ответственность подобной работы, Перов решает написать картину, чьи художественные данные доказывали бы его мастерство. </w:t>
            </w:r>
          </w:p>
          <w:p w:rsidR="00535986" w:rsidRPr="00535986" w:rsidRDefault="00535986" w:rsidP="0053598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Картина «Охотники на привале» была написана Перовым в 1871 году. К этому времени в своей живописи он отошел от драматических тем народной жизни, какими была насыщена первая половина периода его творчества («Тройка», «Проводы покойника» и др.). </w:t>
            </w:r>
          </w:p>
          <w:p w:rsidR="00535986" w:rsidRPr="00535986" w:rsidRDefault="00535986" w:rsidP="0053598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Во многом на это повлияло общее разочарованное настроение интеллигенции, а также смерть семьи художника от болезни. Во второй половине творчества Перов не стремится «вскрывать язвы общества», а выбирает сюжеты о «малых» радостях «малых» людей, больше внимания уделяет бытовым сценам из жизни простых людей. </w:t>
            </w:r>
          </w:p>
          <w:p w:rsidR="00535986" w:rsidRPr="00535986" w:rsidRDefault="00535986" w:rsidP="0053598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Перов представляет сцену нестандартно:</w:t>
            </w:r>
          </w:p>
          <w:p w:rsidR="00535986" w:rsidRPr="00535986" w:rsidRDefault="00535986" w:rsidP="0053598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- необычно сочетание в картине жанровой бытовой картины, пейзажа и натюрморта из охотничьих вещей и дичи; </w:t>
            </w:r>
          </w:p>
          <w:p w:rsidR="00535986" w:rsidRPr="00535986" w:rsidRDefault="00535986" w:rsidP="0053598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сцена происходит на фоне довольно мрачного осеннего пейзажа, что вносит тревожный оттенок в её комическое содержание;</w:t>
            </w:r>
          </w:p>
          <w:p w:rsidR="00535986" w:rsidRPr="00535986" w:rsidRDefault="00535986" w:rsidP="0053598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персонажи неправильно обращаются с оружием, а их снаряжение и добыча относятся к разным видам охоты.</w:t>
            </w:r>
          </w:p>
          <w:p w:rsidR="00535986" w:rsidRPr="00535986" w:rsidRDefault="00535986" w:rsidP="0053598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Оценки картины с момента ее появления были полярными.</w:t>
            </w:r>
          </w:p>
          <w:p w:rsidR="00535986" w:rsidRPr="00535986" w:rsidRDefault="00535986" w:rsidP="0053598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В.Стасов</w:t>
            </w:r>
            <w:proofErr w:type="spellEnd"/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сравнивал полотно с лучшими «Охотничьими рассказами» И. Тургенева.</w:t>
            </w:r>
          </w:p>
          <w:p w:rsidR="00535986" w:rsidRPr="00535986" w:rsidRDefault="00535986" w:rsidP="0053598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Восхищаясь работой, Ф.М. Достоевский упоминает о картине в собственных дневниках: «Что за прелесть! Конечно, растолковать – так поймут и немцы, но ведь не поймут они, как мы, что это русский враль и </w:t>
            </w: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что врет он по-русски. Мы ведь почти слышим и знаем, </w:t>
            </w:r>
            <w:proofErr w:type="gramStart"/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</w:t>
            </w:r>
            <w:proofErr w:type="gramEnd"/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чем он говорит, знаем весь оборот его вранья, его слог, его чувства».</w:t>
            </w:r>
          </w:p>
          <w:p w:rsidR="00535986" w:rsidRPr="00535986" w:rsidRDefault="00535986" w:rsidP="0053598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М.Салтыков</w:t>
            </w:r>
            <w:proofErr w:type="spellEnd"/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-Щедрин обвинял художника в излишней театрализации и неестественности персонажей. Он критиковал картину за отсутствие непосредственности и жизненной правды, за наигранность эмоций: «Как будто при показывании картины присутствует какой-то актер, которому роль предписывает говорить в сторону: вот этот лгун, а этот легковерный, приглашающий зрителя не верить лгуну охотнику и позабавиться над легковерием охотника новичка. </w:t>
            </w:r>
            <w:proofErr w:type="gramStart"/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Художественная</w:t>
            </w:r>
            <w:proofErr w:type="gramEnd"/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правда должна говорить сама за себя, а не с помощью толкований».</w:t>
            </w:r>
          </w:p>
          <w:p w:rsidR="00535986" w:rsidRPr="00535986" w:rsidRDefault="00535986" w:rsidP="0053598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Несмотря на неоднозначные оценки критиков, картина стала невероятно популярной.</w:t>
            </w:r>
          </w:p>
        </w:tc>
        <w:tc>
          <w:tcPr>
            <w:tcW w:w="1403" w:type="pct"/>
            <w:shd w:val="clear" w:color="auto" w:fill="auto"/>
          </w:tcPr>
          <w:p w:rsidR="00535986" w:rsidRPr="00535986" w:rsidRDefault="00535986" w:rsidP="0053598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1) правильно раскрыта сюжетная основа (сцена отдыха трех охотников)</w:t>
            </w:r>
            <w:r w:rsidRPr="0053598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</w:t>
            </w:r>
          </w:p>
          <w:p w:rsidR="00535986" w:rsidRPr="00535986" w:rsidRDefault="00535986" w:rsidP="005359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 балла</w:t>
            </w: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535986" w:rsidRPr="00535986" w:rsidRDefault="00535986" w:rsidP="005359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2) правильно отмечена психологическая характеристика героев</w:t>
            </w:r>
          </w:p>
          <w:p w:rsidR="00535986" w:rsidRPr="00535986" w:rsidRDefault="00535986" w:rsidP="005359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 балла</w:t>
            </w:r>
          </w:p>
          <w:p w:rsidR="00535986" w:rsidRPr="00535986" w:rsidRDefault="00535986" w:rsidP="005359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3) правильно отмечена передача в картине жизненного цикла</w:t>
            </w:r>
          </w:p>
          <w:p w:rsidR="00535986" w:rsidRPr="00535986" w:rsidRDefault="00535986" w:rsidP="005359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 балла</w:t>
            </w:r>
          </w:p>
          <w:p w:rsidR="00535986" w:rsidRPr="00535986" w:rsidRDefault="00535986" w:rsidP="005359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4) правильно отмечено то, что  персонажи разного </w:t>
            </w: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социального происхождения, но всех их объединяет любовь к охоте</w:t>
            </w:r>
          </w:p>
          <w:p w:rsidR="00535986" w:rsidRPr="00535986" w:rsidRDefault="00535986" w:rsidP="005359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 балла</w:t>
            </w:r>
          </w:p>
          <w:p w:rsidR="00535986" w:rsidRPr="00535986" w:rsidRDefault="00535986" w:rsidP="005359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5) отмечена нестандартность картины и ее комический характер</w:t>
            </w:r>
          </w:p>
          <w:p w:rsidR="00535986" w:rsidRPr="00535986" w:rsidRDefault="00535986" w:rsidP="005359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 балла</w:t>
            </w:r>
          </w:p>
          <w:p w:rsidR="00535986" w:rsidRPr="00535986" w:rsidRDefault="00535986" w:rsidP="0053598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6) дополнительные правильные элементы ответа </w:t>
            </w:r>
            <w:r w:rsidRPr="0053598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до 4 баллов </w:t>
            </w:r>
          </w:p>
          <w:p w:rsidR="00535986" w:rsidRPr="00535986" w:rsidRDefault="00535986" w:rsidP="005359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Итого </w:t>
            </w:r>
            <w:proofErr w:type="spellStart"/>
            <w:r w:rsidRPr="0053598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max</w:t>
            </w:r>
            <w:proofErr w:type="spellEnd"/>
            <w:r w:rsidRPr="0053598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: 14 баллов</w:t>
            </w:r>
          </w:p>
          <w:p w:rsidR="00535986" w:rsidRPr="00535986" w:rsidRDefault="00535986" w:rsidP="005359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35986" w:rsidRPr="00535986" w:rsidTr="00FD6EBD">
        <w:tc>
          <w:tcPr>
            <w:tcW w:w="3597" w:type="pct"/>
            <w:shd w:val="clear" w:color="auto" w:fill="auto"/>
          </w:tcPr>
          <w:p w:rsidR="00535986" w:rsidRPr="00535986" w:rsidRDefault="00535986" w:rsidP="0053598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4. Фронтально развернутая композиция представляет трех охотников: опытного охотник</w:t>
            </w:r>
            <w:proofErr w:type="gramStart"/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а-</w:t>
            </w:r>
            <w:proofErr w:type="gramEnd"/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«лгуна», легковерного «новичка» и сомневающегося в правдивости рассказа «скептика». </w:t>
            </w:r>
          </w:p>
          <w:p w:rsidR="00535986" w:rsidRPr="00535986" w:rsidRDefault="00535986" w:rsidP="0053598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Страстный и увлекательный рассказ старшего, опытного охотника привлек внимание двоих товарищей. Слушатели же относятся к рассказу по-разному. Молодой охотник жадно впитывает каждое слово своего опытного товарища, третий участник – мужчина средних лет – настроен скептически, каждое слово рассказчика он подвергает сомнению.</w:t>
            </w:r>
          </w:p>
          <w:p w:rsidR="00535986" w:rsidRPr="00535986" w:rsidRDefault="00535986" w:rsidP="0053598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Большое значение в работе имеют жесты персонажей, с помощью которых художник создает психологические портреты своих героев. Ухмыляющийся «скептик» недоверчиво почесывает голову, левая рука «новичка» напряженно сжата, правая рука с папиросой замерла, что выдает увлеченность и простодушный ужас, с которым он слушает небылицы «лгуна».</w:t>
            </w:r>
          </w:p>
          <w:p w:rsidR="00535986" w:rsidRPr="00535986" w:rsidRDefault="00535986" w:rsidP="0053598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Герои картины – реальные люди, друзья художника, послужившие прототипами охотников.</w:t>
            </w:r>
          </w:p>
          <w:p w:rsidR="00535986" w:rsidRPr="00535986" w:rsidRDefault="00535986" w:rsidP="0053598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 роли </w:t>
            </w:r>
            <w:r w:rsidRPr="00535986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  <w:t>«лгуна»,</w:t>
            </w: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помещика-рассказчика Перову позировал друг, полицейский врач Дмитрий Кувшинников. </w:t>
            </w:r>
          </w:p>
          <w:p w:rsidR="00535986" w:rsidRPr="00535986" w:rsidRDefault="00535986" w:rsidP="0053598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Бинокль</w:t>
            </w: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рассказчика – старой модели, первой половины XIX века, что свидетельствует о солидном охотничьем стаже.</w:t>
            </w:r>
          </w:p>
          <w:p w:rsidR="00535986" w:rsidRPr="00535986" w:rsidRDefault="00535986" w:rsidP="0053598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  <w:t>«Скептик»</w:t>
            </w: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– крестьянин, посмеивающийся над рассказом барина, написан с врача, художника-любителя и писателя Василия Бессонова. Перов изобразил его простолюдином, подчеркнув, что охотничий азарт, как эта трапеза на траве, объединяет дворян и их слуг. Это человек, прошедший «огонь, воду и медные трубы». Он ни на йоту не верит рассказу новоявленного барона Мюнхгаузена, но с удовольствием участвует в начатой игре, внутренне и внешне посмеиваясь над наивностью молодого слушателя.</w:t>
            </w:r>
          </w:p>
          <w:p w:rsidR="00535986" w:rsidRPr="00535986" w:rsidRDefault="00535986" w:rsidP="0053598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Легковерный </w:t>
            </w:r>
            <w:r w:rsidRPr="00535986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  <w:t>«новичок»</w:t>
            </w: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написан с 26-летнего Николая </w:t>
            </w:r>
            <w:proofErr w:type="spellStart"/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Нагорнова</w:t>
            </w:r>
            <w:proofErr w:type="spellEnd"/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в доме которого его друзья Кувшинников и Бессонов обычно собирались, чтобы вместе пойти на охоту.  В 1872 году </w:t>
            </w:r>
            <w:proofErr w:type="spellStart"/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Н.Нагорнов</w:t>
            </w:r>
            <w:proofErr w:type="spellEnd"/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женился на </w:t>
            </w:r>
            <w:proofErr w:type="spellStart"/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В.В.Толстой</w:t>
            </w:r>
            <w:proofErr w:type="spellEnd"/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племяннице </w:t>
            </w:r>
            <w:proofErr w:type="spellStart"/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Л.Н.Толстого</w:t>
            </w:r>
            <w:proofErr w:type="spellEnd"/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Сначала 90-х годов 19-го столетия </w:t>
            </w:r>
            <w:proofErr w:type="spellStart"/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Н.Нагорнов</w:t>
            </w:r>
            <w:proofErr w:type="spellEnd"/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становится членом Столичной городской управы.</w:t>
            </w:r>
          </w:p>
          <w:p w:rsidR="00535986" w:rsidRPr="00535986" w:rsidRDefault="00535986" w:rsidP="0053598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Доверчивый слушатель с изображен настолько увлеченным   байками рассказчика, что забыл зажечь папиросу. </w:t>
            </w:r>
            <w:proofErr w:type="gramEnd"/>
          </w:p>
          <w:p w:rsidR="00535986" w:rsidRPr="00535986" w:rsidRDefault="00535986" w:rsidP="0053598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На его лице написан восторг, смешанный с простодушным ужасом. Он увлеченно внимает «страшному» рассказу, запоминая каждое его слово, чтобы потом передать его своим приятелям. Вся его новая  одежда указывает на то, что охота для него – дело новое и, более того, очень «значительное», поскольку является своеобразным знаком наступившей «взрослости». </w:t>
            </w:r>
          </w:p>
          <w:p w:rsidR="00535986" w:rsidRPr="00535986" w:rsidRDefault="00535986" w:rsidP="0053598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Молодой охотник  вполне вероятно и сам хотел бы поведать и о своей </w:t>
            </w: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охоте на куропатку, но старик явно не дает ему и слова сказать.  </w:t>
            </w:r>
          </w:p>
          <w:p w:rsidR="00535986" w:rsidRPr="00535986" w:rsidRDefault="00535986" w:rsidP="0053598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Судя по новым, не успевшим еще износиться в </w:t>
            </w:r>
            <w:proofErr w:type="gramStart"/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лесах</w:t>
            </w:r>
            <w:proofErr w:type="gramEnd"/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535986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тулупу</w:t>
            </w: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 дорогому </w:t>
            </w:r>
            <w:r w:rsidRPr="00535986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снаряжению</w:t>
            </w: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персонаж увлекся охотой недавно. </w:t>
            </w:r>
            <w:r w:rsidRPr="00535986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Обувь</w:t>
            </w: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новичка тоже выдает неопытность персонажа: на таких высоких каблуках охотиться было очень неудобно. </w:t>
            </w:r>
          </w:p>
          <w:p w:rsidR="00535986" w:rsidRPr="00535986" w:rsidRDefault="00535986" w:rsidP="0053598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На заднем плане картины – незамысловатый </w:t>
            </w:r>
            <w:r w:rsidRPr="00535986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  <w:t>осенний пейзаж</w:t>
            </w: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Тревожное небо, летящие птицы, блеклая пожелтевшая трава, небольшой ветерок, сгущаются тучи – все говорит об осени, засыпании, предчувствии зимы. </w:t>
            </w:r>
          </w:p>
          <w:p w:rsidR="00535986" w:rsidRPr="00535986" w:rsidRDefault="00535986" w:rsidP="0053598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Критики отмечали убогость и напряжение, которые отличают окружающий пейзаж. Художник выбрал столь мрачный пейзаж для обрамления своей картины, скорее всего, чтобы сконцентрировать внимание зрителя на центральных фигурах картины, фон не должен был отвлекать от главного в работе.</w:t>
            </w:r>
          </w:p>
          <w:p w:rsidR="00535986" w:rsidRPr="00535986" w:rsidRDefault="00535986" w:rsidP="0053598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Пейзаж несколько «ломает» общую интонационную схему картины, внося в нее беспокойную ноту. По некоторым данным, в написании пейзажа принимал участие </w:t>
            </w:r>
            <w:proofErr w:type="spellStart"/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А.Саврасов</w:t>
            </w:r>
            <w:proofErr w:type="spellEnd"/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535986" w:rsidRPr="00535986" w:rsidRDefault="00535986" w:rsidP="0053598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На переднем плане, в левом нижнем углу картины – </w:t>
            </w:r>
            <w:r w:rsidRPr="00535986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  <w:t>охотничий натюрморт</w:t>
            </w: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: подстреленная дичь, заяц, охотничье ружье, ягдташ (охотничья сумка для дичи) и рог. </w:t>
            </w:r>
          </w:p>
          <w:p w:rsidR="00535986" w:rsidRPr="00535986" w:rsidRDefault="00535986" w:rsidP="0053598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Сразу после своего выхода картина подверглась критике «профессионального сообщества» – охотников, которые нашли (и до сих пор находят) множество неточностей в сюжете.</w:t>
            </w:r>
          </w:p>
          <w:p w:rsidR="00535986" w:rsidRPr="00535986" w:rsidRDefault="00535986" w:rsidP="0053598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Охотники настолько увлечены беседой, что не замечают </w:t>
            </w:r>
            <w:r w:rsidRPr="00535986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птиц,</w:t>
            </w: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летящих у них чуть ли не над головами. Это кажется многим охотникам совершенно неправдоподобным, однако объясняется стремлением Перова подчеркнуть «</w:t>
            </w:r>
            <w:proofErr w:type="spellStart"/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страшность</w:t>
            </w:r>
            <w:proofErr w:type="spellEnd"/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 истории, которую рассказывает «бывалый».</w:t>
            </w:r>
          </w:p>
          <w:p w:rsidR="00535986" w:rsidRPr="00535986" w:rsidRDefault="00535986" w:rsidP="0053598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 линьке </w:t>
            </w:r>
            <w:r w:rsidRPr="00535986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зайца-русака</w:t>
            </w: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можно определить, что действие происходит поздней осенью. Однако его тушка не повреждена: по правилам псовой охоты убитого зайца обязательно надо было отколоть (ткнуть кинжалом между лопаток), </w:t>
            </w:r>
            <w:proofErr w:type="spellStart"/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отпазанить</w:t>
            </w:r>
            <w:proofErr w:type="spellEnd"/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(отрезать лапы) и приторочить (вставить в седло).</w:t>
            </w:r>
          </w:p>
          <w:p w:rsidR="00535986" w:rsidRPr="00535986" w:rsidRDefault="00535986" w:rsidP="0053598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Изображенный на картине </w:t>
            </w:r>
            <w:r w:rsidRPr="00535986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рябчик – </w:t>
            </w: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птица лесная, а значит, не мог быть убит на той же охоте, что и заяц-русак, обитатель полей.</w:t>
            </w:r>
          </w:p>
          <w:p w:rsidR="00535986" w:rsidRPr="00535986" w:rsidRDefault="00535986" w:rsidP="0053598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Лежащий на переднем плане </w:t>
            </w:r>
            <w:r w:rsidRPr="00535986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рожок </w:t>
            </w: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использовался на псовой охоте, чтобы собирать в стаю гончих, но никаких признаков стаи гончих нет. Единственный </w:t>
            </w:r>
            <w:r w:rsidRPr="00535986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пес,</w:t>
            </w: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по разным версиям, либо борзая, либо сеттер – легавая, с которой на зайцев не охотятся.</w:t>
            </w:r>
          </w:p>
          <w:p w:rsidR="00535986" w:rsidRPr="00535986" w:rsidRDefault="00535986" w:rsidP="0053598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 псовой охоте не нужны ружья, так как дичь берет собака. А на ружейной охоте  не нужен рожок.</w:t>
            </w:r>
          </w:p>
          <w:p w:rsidR="00535986" w:rsidRPr="00535986" w:rsidRDefault="00535986" w:rsidP="0053598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На вопросы наталкивают лежащие </w:t>
            </w:r>
            <w:r w:rsidRPr="00535986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ружья.</w:t>
            </w: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Опытный охотник, чтобы не засорить канал ствола, никогда не положит ружье дульной частью на землю. Особенно если это первоклассное, дорогое оружие английской фирмы «</w:t>
            </w:r>
            <w:proofErr w:type="spellStart"/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Энфилд</w:t>
            </w:r>
            <w:proofErr w:type="spellEnd"/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», как на картине.</w:t>
            </w:r>
          </w:p>
        </w:tc>
        <w:tc>
          <w:tcPr>
            <w:tcW w:w="1403" w:type="pct"/>
            <w:shd w:val="clear" w:color="auto" w:fill="auto"/>
          </w:tcPr>
          <w:p w:rsidR="00535986" w:rsidRPr="00535986" w:rsidRDefault="00535986" w:rsidP="005359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1) подробно охарактеризована композиция работы</w:t>
            </w:r>
          </w:p>
          <w:p w:rsidR="00535986" w:rsidRPr="00535986" w:rsidRDefault="00535986" w:rsidP="005359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 балла</w:t>
            </w:r>
          </w:p>
          <w:p w:rsidR="00535986" w:rsidRPr="00535986" w:rsidRDefault="00535986" w:rsidP="005359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2) подробно описаны фигуры охотников, их жесты</w:t>
            </w:r>
          </w:p>
          <w:p w:rsidR="00535986" w:rsidRPr="00535986" w:rsidRDefault="00535986" w:rsidP="0053598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 балла за каждый персонаж</w:t>
            </w:r>
          </w:p>
          <w:p w:rsidR="00535986" w:rsidRPr="00535986" w:rsidRDefault="00535986" w:rsidP="0053598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spellStart"/>
            <w:r w:rsidRPr="0053598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max</w:t>
            </w:r>
            <w:proofErr w:type="spellEnd"/>
            <w:r w:rsidRPr="0053598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6 баллов</w:t>
            </w:r>
          </w:p>
          <w:p w:rsidR="00535986" w:rsidRPr="00535986" w:rsidRDefault="00535986" w:rsidP="0053598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3) названы реальные люди, друзья художника, послужившие прототипами охотников</w:t>
            </w:r>
          </w:p>
          <w:p w:rsidR="00535986" w:rsidRPr="00535986" w:rsidRDefault="00535986" w:rsidP="0053598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 балла за каждый персонаж</w:t>
            </w:r>
          </w:p>
          <w:p w:rsidR="00535986" w:rsidRPr="00535986" w:rsidRDefault="00535986" w:rsidP="0053598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spellStart"/>
            <w:r w:rsidRPr="0053598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max</w:t>
            </w:r>
            <w:proofErr w:type="spellEnd"/>
            <w:r w:rsidRPr="0053598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6 баллов</w:t>
            </w:r>
          </w:p>
          <w:p w:rsidR="00535986" w:rsidRPr="00535986" w:rsidRDefault="00535986" w:rsidP="005359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4) дана характеристика пейзажа </w:t>
            </w:r>
          </w:p>
          <w:p w:rsidR="00535986" w:rsidRPr="00535986" w:rsidRDefault="00535986" w:rsidP="005359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 балла</w:t>
            </w: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535986" w:rsidRPr="00535986" w:rsidRDefault="00535986" w:rsidP="005359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5) дана характеристика натюрморта</w:t>
            </w:r>
          </w:p>
          <w:p w:rsidR="00535986" w:rsidRPr="00535986" w:rsidRDefault="00535986" w:rsidP="005359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 балла</w:t>
            </w:r>
          </w:p>
          <w:p w:rsidR="00535986" w:rsidRPr="00535986" w:rsidRDefault="00535986" w:rsidP="005359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6) указаны  неточности в сюжете </w:t>
            </w:r>
          </w:p>
          <w:p w:rsidR="00535986" w:rsidRPr="00535986" w:rsidRDefault="00535986" w:rsidP="005359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 балл за каждую неточность</w:t>
            </w:r>
          </w:p>
          <w:p w:rsidR="00535986" w:rsidRPr="00535986" w:rsidRDefault="00535986" w:rsidP="0053598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spellStart"/>
            <w:r w:rsidRPr="0053598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max</w:t>
            </w:r>
            <w:proofErr w:type="spellEnd"/>
            <w:r w:rsidRPr="0053598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6 баллов</w:t>
            </w:r>
          </w:p>
          <w:p w:rsidR="00535986" w:rsidRPr="00535986" w:rsidRDefault="00535986" w:rsidP="005359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7) дополнительные правильные элементы ответа </w:t>
            </w:r>
          </w:p>
          <w:p w:rsidR="00535986" w:rsidRPr="00535986" w:rsidRDefault="00535986" w:rsidP="0053598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до 6 баллов </w:t>
            </w:r>
          </w:p>
          <w:p w:rsidR="00535986" w:rsidRPr="00535986" w:rsidRDefault="00535986" w:rsidP="005359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Итого </w:t>
            </w:r>
            <w:proofErr w:type="spellStart"/>
            <w:r w:rsidRPr="0053598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max</w:t>
            </w:r>
            <w:proofErr w:type="spellEnd"/>
            <w:r w:rsidRPr="0053598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: 30 баллов</w:t>
            </w:r>
          </w:p>
        </w:tc>
      </w:tr>
      <w:tr w:rsidR="00535986" w:rsidRPr="00535986" w:rsidTr="00FD6EBD">
        <w:tc>
          <w:tcPr>
            <w:tcW w:w="3597" w:type="pct"/>
            <w:shd w:val="clear" w:color="auto" w:fill="auto"/>
          </w:tcPr>
          <w:p w:rsidR="00535986" w:rsidRPr="00535986" w:rsidRDefault="00535986" w:rsidP="0053598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5. На представленном фрагменте – опытный охотник-лгун. Это самая ярко выраженная фигура в картине. Пожилой охотник страстно рассказывает своим товарищам о своих явных или не совсем приключениях на охоте. Несоответствие между возрастом и жестами, мимикой наводит на мысль, что он рассказывает небылицу.</w:t>
            </w:r>
          </w:p>
          <w:p w:rsidR="00535986" w:rsidRPr="00535986" w:rsidRDefault="00535986" w:rsidP="0053598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 его позе, мимике, глазах – святая вера в «истинность» истории, которую он решил поведать своим товарищам. Растопыренные руки рассказчика иллюстрируют его «страшную» историю. Представляется такой текст его байки: «Вот досада! Разведя руки в сторону, второго зайца упустил! А он был </w:t>
            </w:r>
            <w:proofErr w:type="gramStart"/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аж</w:t>
            </w:r>
            <w:proofErr w:type="gramEnd"/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в два раза больше первого! Первого то я </w:t>
            </w: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удачно подстрелил!».</w:t>
            </w:r>
          </w:p>
          <w:p w:rsidR="00535986" w:rsidRPr="00535986" w:rsidRDefault="00535986" w:rsidP="0053598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 образе рассказчика Перов изобразил Д.П. Кувшинникова – известного в Москве полицейского врача и большого любителя ружейной охоты. После того, как в 1871 году картина была написана и экспонировалась на первой передвижной выставке, имя Д.П. Кувшинникова стало популярным в литературных, художественных и театральных кругах. В 1880–1890-е годы доктор вместе с женой Софьей организовывал в своем доме в Малом </w:t>
            </w:r>
            <w:proofErr w:type="spellStart"/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Трёхсвятительском</w:t>
            </w:r>
            <w:proofErr w:type="spellEnd"/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переулке литературно-художественный салон. Его квартира стала местом, где собирались писатели, художники, артисты. Здесь часто бывали В.Г. Перов, А.П. Чехов, И.О. Левитан.  Кувшинниковы и пейзажист И.О. Левитан стали прототипами героев чеховского рассказа «Попрыгунья».</w:t>
            </w:r>
          </w:p>
          <w:p w:rsidR="00535986" w:rsidRPr="00535986" w:rsidRDefault="00535986" w:rsidP="0053598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Фрагмент расположен в левой части картины.</w:t>
            </w:r>
          </w:p>
        </w:tc>
        <w:tc>
          <w:tcPr>
            <w:tcW w:w="1403" w:type="pct"/>
            <w:shd w:val="clear" w:color="auto" w:fill="auto"/>
          </w:tcPr>
          <w:p w:rsidR="00535986" w:rsidRPr="00535986" w:rsidRDefault="00535986" w:rsidP="005359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1) правильно определен персонаж – охотник-лгун</w:t>
            </w:r>
          </w:p>
          <w:p w:rsidR="00535986" w:rsidRPr="00535986" w:rsidRDefault="00535986" w:rsidP="0053598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 балла</w:t>
            </w:r>
          </w:p>
          <w:p w:rsidR="00535986" w:rsidRPr="00535986" w:rsidRDefault="00535986" w:rsidP="005359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2) охарактеризована поза, мимика, жесты персонажа</w:t>
            </w:r>
          </w:p>
          <w:p w:rsidR="00535986" w:rsidRPr="00535986" w:rsidRDefault="00535986" w:rsidP="005359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 балла</w:t>
            </w:r>
          </w:p>
          <w:p w:rsidR="00535986" w:rsidRPr="00535986" w:rsidRDefault="00535986" w:rsidP="005359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3) дано описание личностных качеств персонажа </w:t>
            </w:r>
            <w:r w:rsidRPr="0053598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 балла</w:t>
            </w:r>
          </w:p>
          <w:p w:rsidR="00535986" w:rsidRPr="00535986" w:rsidRDefault="00535986" w:rsidP="005359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4) указано верное </w:t>
            </w: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расположение персонажа на картине </w:t>
            </w:r>
          </w:p>
          <w:p w:rsidR="00535986" w:rsidRPr="00535986" w:rsidRDefault="00535986" w:rsidP="0053598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 балла</w:t>
            </w:r>
          </w:p>
          <w:p w:rsidR="00535986" w:rsidRPr="00535986" w:rsidRDefault="00535986" w:rsidP="005359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5) дополнительные правильные элементы ответа </w:t>
            </w:r>
          </w:p>
          <w:p w:rsidR="00535986" w:rsidRPr="00535986" w:rsidRDefault="00535986" w:rsidP="0053598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до 6 баллов </w:t>
            </w:r>
          </w:p>
          <w:p w:rsidR="00535986" w:rsidRPr="00535986" w:rsidRDefault="00535986" w:rsidP="005359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Итого </w:t>
            </w:r>
            <w:proofErr w:type="spellStart"/>
            <w:r w:rsidRPr="0053598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max</w:t>
            </w:r>
            <w:proofErr w:type="spellEnd"/>
            <w:r w:rsidRPr="0053598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: 14 баллов</w:t>
            </w:r>
          </w:p>
        </w:tc>
      </w:tr>
      <w:tr w:rsidR="00535986" w:rsidRPr="00535986" w:rsidTr="00FD6EBD">
        <w:tc>
          <w:tcPr>
            <w:tcW w:w="3597" w:type="pct"/>
            <w:shd w:val="clear" w:color="auto" w:fill="auto"/>
          </w:tcPr>
          <w:p w:rsidR="00535986" w:rsidRPr="00535986" w:rsidRDefault="00535986" w:rsidP="0053598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6. Работа выдержана в классической коричневатой гамме. Для общего колорита картины характерно преобладание теплых тонов. </w:t>
            </w:r>
          </w:p>
          <w:p w:rsidR="00535986" w:rsidRPr="00535986" w:rsidRDefault="00535986" w:rsidP="0053598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Все внимание художник намеренно сосредоточил на лицах и руках персонажей, выделив эти акценты ярким светом.</w:t>
            </w:r>
          </w:p>
          <w:p w:rsidR="00535986" w:rsidRPr="00535986" w:rsidRDefault="00535986" w:rsidP="0053598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Этот старый прием времен эпохи Возрождения, позволяет художнику полнее раскрыть внутренний мир своих моделей.</w:t>
            </w:r>
          </w:p>
          <w:p w:rsidR="00535986" w:rsidRPr="00535986" w:rsidRDefault="00535986" w:rsidP="0053598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Фактура предметов натюрморта тщательно прописана.</w:t>
            </w:r>
          </w:p>
          <w:p w:rsidR="00535986" w:rsidRPr="00535986" w:rsidRDefault="00535986" w:rsidP="0053598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Если обратить внимание на фон полотна, то можно отметить, как тонко найдены у Перова отношения холодных далей заднего плана с бурыми перелесками, как поэтична природа, окружающая охотников.</w:t>
            </w:r>
          </w:p>
          <w:p w:rsidR="00535986" w:rsidRPr="00535986" w:rsidRDefault="00535986" w:rsidP="005359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Использованные материалы: холст, масло. Размер 119 х 183 см.</w:t>
            </w:r>
          </w:p>
        </w:tc>
        <w:tc>
          <w:tcPr>
            <w:tcW w:w="1403" w:type="pct"/>
            <w:shd w:val="clear" w:color="auto" w:fill="auto"/>
          </w:tcPr>
          <w:p w:rsidR="00535986" w:rsidRPr="00535986" w:rsidRDefault="00535986" w:rsidP="005359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1) дана характеристика колорита </w:t>
            </w:r>
          </w:p>
          <w:p w:rsidR="00535986" w:rsidRPr="00535986" w:rsidRDefault="00535986" w:rsidP="005359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 балла</w:t>
            </w:r>
          </w:p>
          <w:p w:rsidR="00535986" w:rsidRPr="00535986" w:rsidRDefault="00535986" w:rsidP="005359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2) отмечено сочетание холодных и теплых тонов   </w:t>
            </w:r>
          </w:p>
          <w:p w:rsidR="00535986" w:rsidRPr="00535986" w:rsidRDefault="00535986" w:rsidP="005359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 балла</w:t>
            </w:r>
          </w:p>
          <w:p w:rsidR="00535986" w:rsidRPr="00535986" w:rsidRDefault="00535986" w:rsidP="005359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3) отмечена роль света</w:t>
            </w:r>
          </w:p>
          <w:p w:rsidR="00535986" w:rsidRPr="00535986" w:rsidRDefault="00535986" w:rsidP="005359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53598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 балла</w:t>
            </w:r>
          </w:p>
          <w:p w:rsidR="00535986" w:rsidRPr="00535986" w:rsidRDefault="00535986" w:rsidP="0053598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4) правильно указаны использованные материалы </w:t>
            </w:r>
            <w:r w:rsidRPr="0053598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 балла</w:t>
            </w:r>
          </w:p>
          <w:p w:rsidR="00535986" w:rsidRPr="00535986" w:rsidRDefault="00535986" w:rsidP="005359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5)</w:t>
            </w:r>
            <w:r w:rsidRPr="0053598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</w:t>
            </w: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дополнительные правильные элементы ответа </w:t>
            </w:r>
          </w:p>
          <w:p w:rsidR="00535986" w:rsidRPr="00535986" w:rsidRDefault="00535986" w:rsidP="0053598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до 6 баллов </w:t>
            </w:r>
          </w:p>
          <w:p w:rsidR="00535986" w:rsidRPr="00535986" w:rsidRDefault="00535986" w:rsidP="005359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Итого </w:t>
            </w:r>
            <w:proofErr w:type="spellStart"/>
            <w:r w:rsidRPr="0053598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max</w:t>
            </w:r>
            <w:proofErr w:type="spellEnd"/>
            <w:r w:rsidRPr="0053598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: 14 баллов</w:t>
            </w:r>
          </w:p>
        </w:tc>
      </w:tr>
      <w:tr w:rsidR="00535986" w:rsidRPr="00535986" w:rsidTr="00FD6EBD">
        <w:tc>
          <w:tcPr>
            <w:tcW w:w="3597" w:type="pct"/>
            <w:shd w:val="clear" w:color="auto" w:fill="auto"/>
          </w:tcPr>
          <w:p w:rsidR="00535986" w:rsidRPr="00535986" w:rsidRDefault="00535986" w:rsidP="00535986">
            <w:pPr>
              <w:tabs>
                <w:tab w:val="left" w:pos="523"/>
                <w:tab w:val="left" w:pos="70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7. Другие работы Василия Перова:</w:t>
            </w:r>
          </w:p>
          <w:p w:rsidR="00535986" w:rsidRPr="00535986" w:rsidRDefault="00535986" w:rsidP="00535986">
            <w:pPr>
              <w:numPr>
                <w:ilvl w:val="0"/>
                <w:numId w:val="3"/>
              </w:numPr>
              <w:tabs>
                <w:tab w:val="clear" w:pos="720"/>
                <w:tab w:val="left" w:pos="523"/>
                <w:tab w:val="left" w:pos="70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Автопортрет. 1851. Холст, масло. Государственный музей русского искусства, Киев</w:t>
            </w:r>
          </w:p>
          <w:p w:rsidR="00535986" w:rsidRPr="00535986" w:rsidRDefault="00535986" w:rsidP="00535986">
            <w:pPr>
              <w:numPr>
                <w:ilvl w:val="0"/>
                <w:numId w:val="3"/>
              </w:numPr>
              <w:tabs>
                <w:tab w:val="clear" w:pos="720"/>
                <w:tab w:val="left" w:pos="523"/>
                <w:tab w:val="left" w:pos="70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Сельский крестный ход на Пасхе. 1861. Холст, масло. Государственная Третьяковская галерея, Москва </w:t>
            </w:r>
          </w:p>
          <w:p w:rsidR="00535986" w:rsidRPr="00535986" w:rsidRDefault="00535986" w:rsidP="00535986">
            <w:pPr>
              <w:numPr>
                <w:ilvl w:val="0"/>
                <w:numId w:val="3"/>
              </w:numPr>
              <w:tabs>
                <w:tab w:val="clear" w:pos="720"/>
                <w:tab w:val="left" w:pos="523"/>
                <w:tab w:val="left" w:pos="70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Приезд станового на следствие. 1857. Холст, масло. Государственная Третьяковская галерея, Москва </w:t>
            </w:r>
          </w:p>
          <w:p w:rsidR="00535986" w:rsidRPr="00535986" w:rsidRDefault="00535986" w:rsidP="00535986">
            <w:pPr>
              <w:numPr>
                <w:ilvl w:val="0"/>
                <w:numId w:val="3"/>
              </w:numPr>
              <w:tabs>
                <w:tab w:val="clear" w:pos="720"/>
                <w:tab w:val="left" w:pos="523"/>
                <w:tab w:val="left" w:pos="70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Проповедь в селе. 1861. Холст, масло. Государственная Третьяковская галерея, Москва</w:t>
            </w:r>
          </w:p>
          <w:p w:rsidR="00535986" w:rsidRPr="00535986" w:rsidRDefault="00535986" w:rsidP="00535986">
            <w:pPr>
              <w:numPr>
                <w:ilvl w:val="0"/>
                <w:numId w:val="3"/>
              </w:numPr>
              <w:tabs>
                <w:tab w:val="clear" w:pos="720"/>
                <w:tab w:val="left" w:pos="523"/>
                <w:tab w:val="left" w:pos="70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Чаепитие в Мытищах, близ Москвы. 1862. Холст, масло. Государственная Третьяковская галерея, Москва</w:t>
            </w:r>
          </w:p>
          <w:p w:rsidR="00535986" w:rsidRPr="00535986" w:rsidRDefault="00535986" w:rsidP="00535986">
            <w:pPr>
              <w:numPr>
                <w:ilvl w:val="0"/>
                <w:numId w:val="3"/>
              </w:numPr>
              <w:tabs>
                <w:tab w:val="clear" w:pos="720"/>
                <w:tab w:val="left" w:pos="523"/>
                <w:tab w:val="left" w:pos="70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Дилетант. 1862. Холст, масло. Государственная Третьяковская галерея, Москва</w:t>
            </w:r>
          </w:p>
          <w:p w:rsidR="00535986" w:rsidRPr="00535986" w:rsidRDefault="00535986" w:rsidP="00535986">
            <w:pPr>
              <w:numPr>
                <w:ilvl w:val="0"/>
                <w:numId w:val="3"/>
              </w:numPr>
              <w:tabs>
                <w:tab w:val="clear" w:pos="720"/>
                <w:tab w:val="left" w:pos="523"/>
                <w:tab w:val="left" w:pos="70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Шарманщик. 1863. Холст, масло. Государственная Третьяковская галерея, Москва</w:t>
            </w:r>
          </w:p>
          <w:p w:rsidR="00535986" w:rsidRPr="00535986" w:rsidRDefault="00535986" w:rsidP="00535986">
            <w:pPr>
              <w:numPr>
                <w:ilvl w:val="0"/>
                <w:numId w:val="3"/>
              </w:numPr>
              <w:tabs>
                <w:tab w:val="clear" w:pos="720"/>
                <w:tab w:val="left" w:pos="523"/>
                <w:tab w:val="left" w:pos="70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Парижская шарманщица. 1864. Холст, масло. Государственная Третьяковская галерея, Москва</w:t>
            </w:r>
          </w:p>
          <w:p w:rsidR="00535986" w:rsidRPr="00535986" w:rsidRDefault="00535986" w:rsidP="00535986">
            <w:pPr>
              <w:numPr>
                <w:ilvl w:val="0"/>
                <w:numId w:val="3"/>
              </w:numPr>
              <w:tabs>
                <w:tab w:val="clear" w:pos="720"/>
                <w:tab w:val="left" w:pos="523"/>
                <w:tab w:val="left" w:pos="70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Слепой музыкант. 1863-1864. Холст, масло. Государственная Третьяковская галерея, Москва</w:t>
            </w:r>
          </w:p>
          <w:p w:rsidR="00535986" w:rsidRPr="00535986" w:rsidRDefault="00535986" w:rsidP="00535986">
            <w:pPr>
              <w:numPr>
                <w:ilvl w:val="0"/>
                <w:numId w:val="3"/>
              </w:numPr>
              <w:tabs>
                <w:tab w:val="clear" w:pos="720"/>
                <w:tab w:val="left" w:pos="523"/>
                <w:tab w:val="left" w:pos="70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Парижские тряпичники. 1864. Холст, масло. Государственный Русский музей, Санкт-Петербург </w:t>
            </w:r>
          </w:p>
          <w:p w:rsidR="00535986" w:rsidRPr="00535986" w:rsidRDefault="00535986" w:rsidP="00535986">
            <w:pPr>
              <w:numPr>
                <w:ilvl w:val="0"/>
                <w:numId w:val="3"/>
              </w:numPr>
              <w:tabs>
                <w:tab w:val="clear" w:pos="720"/>
                <w:tab w:val="left" w:pos="523"/>
                <w:tab w:val="left" w:pos="70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Дети-сироты на кладбище. 1864. Холст, масло. Государственный Русский музей, Санкт-Петербург </w:t>
            </w:r>
          </w:p>
          <w:p w:rsidR="00535986" w:rsidRPr="00535986" w:rsidRDefault="00535986" w:rsidP="00535986">
            <w:pPr>
              <w:numPr>
                <w:ilvl w:val="0"/>
                <w:numId w:val="3"/>
              </w:numPr>
              <w:tabs>
                <w:tab w:val="clear" w:pos="720"/>
                <w:tab w:val="left" w:pos="523"/>
                <w:tab w:val="left" w:pos="70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Мальчик-мастеровой, засмотревшийся на попугая. 1865. Ульяновский художественный музей, Ульяновск </w:t>
            </w:r>
          </w:p>
          <w:p w:rsidR="00535986" w:rsidRPr="00535986" w:rsidRDefault="00535986" w:rsidP="00535986">
            <w:pPr>
              <w:numPr>
                <w:ilvl w:val="0"/>
                <w:numId w:val="3"/>
              </w:numPr>
              <w:tabs>
                <w:tab w:val="clear" w:pos="720"/>
                <w:tab w:val="left" w:pos="523"/>
                <w:tab w:val="left" w:pos="70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Гитарист-бобыль. 1865. Холст, масло. Государственный Русский </w:t>
            </w: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музей, Санкт-Петербург </w:t>
            </w:r>
          </w:p>
          <w:p w:rsidR="00535986" w:rsidRPr="00535986" w:rsidRDefault="00535986" w:rsidP="00535986">
            <w:pPr>
              <w:numPr>
                <w:ilvl w:val="0"/>
                <w:numId w:val="3"/>
              </w:numPr>
              <w:tabs>
                <w:tab w:val="clear" w:pos="720"/>
                <w:tab w:val="left" w:pos="523"/>
                <w:tab w:val="left" w:pos="70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Проводы покойника. 1865. Холст, масло. Государственная Третьяковская галерея, Москва </w:t>
            </w:r>
          </w:p>
          <w:p w:rsidR="00535986" w:rsidRPr="00535986" w:rsidRDefault="00535986" w:rsidP="00535986">
            <w:pPr>
              <w:numPr>
                <w:ilvl w:val="0"/>
                <w:numId w:val="3"/>
              </w:numPr>
              <w:tabs>
                <w:tab w:val="clear" w:pos="720"/>
                <w:tab w:val="left" w:pos="523"/>
                <w:tab w:val="left" w:pos="70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Тройка. Ученики-мастеровые везут воду. 1866. Холст, масло. Государственная Третьяковская галерея, Москва </w:t>
            </w:r>
          </w:p>
          <w:p w:rsidR="00535986" w:rsidRPr="00535986" w:rsidRDefault="00535986" w:rsidP="00535986">
            <w:pPr>
              <w:numPr>
                <w:ilvl w:val="0"/>
                <w:numId w:val="3"/>
              </w:numPr>
              <w:tabs>
                <w:tab w:val="clear" w:pos="720"/>
                <w:tab w:val="left" w:pos="523"/>
                <w:tab w:val="left" w:pos="70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Приезд Гувернантки в купеческий дом. 1866. Холст, масло. Государственная Третьяковская галерея, Москва </w:t>
            </w:r>
          </w:p>
          <w:p w:rsidR="00535986" w:rsidRPr="00535986" w:rsidRDefault="00535986" w:rsidP="00535986">
            <w:pPr>
              <w:numPr>
                <w:ilvl w:val="0"/>
                <w:numId w:val="3"/>
              </w:numPr>
              <w:tabs>
                <w:tab w:val="clear" w:pos="720"/>
                <w:tab w:val="left" w:pos="523"/>
                <w:tab w:val="left" w:pos="70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Утопленница. 1867. Холст, масло. Государственная Третьяковская галерея, Москва</w:t>
            </w:r>
          </w:p>
          <w:p w:rsidR="00535986" w:rsidRPr="00535986" w:rsidRDefault="00535986" w:rsidP="00535986">
            <w:pPr>
              <w:numPr>
                <w:ilvl w:val="0"/>
                <w:numId w:val="3"/>
              </w:numPr>
              <w:tabs>
                <w:tab w:val="clear" w:pos="720"/>
                <w:tab w:val="left" w:pos="523"/>
                <w:tab w:val="left" w:pos="70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На железной дороге. 1868. Холст, масло. Государственная Третьяковская галерея, Москва </w:t>
            </w:r>
          </w:p>
          <w:p w:rsidR="00535986" w:rsidRPr="00535986" w:rsidRDefault="00535986" w:rsidP="00535986">
            <w:pPr>
              <w:numPr>
                <w:ilvl w:val="0"/>
                <w:numId w:val="3"/>
              </w:numPr>
              <w:tabs>
                <w:tab w:val="clear" w:pos="720"/>
                <w:tab w:val="left" w:pos="523"/>
                <w:tab w:val="left" w:pos="70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Последний </w:t>
            </w:r>
            <w:proofErr w:type="gramStart"/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кабак</w:t>
            </w:r>
            <w:proofErr w:type="gramEnd"/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у заставы. 1868. Холст, масло. Государственная Третьяковская галерея, Москва </w:t>
            </w:r>
          </w:p>
          <w:p w:rsidR="00535986" w:rsidRPr="00535986" w:rsidRDefault="00535986" w:rsidP="00535986">
            <w:pPr>
              <w:numPr>
                <w:ilvl w:val="0"/>
                <w:numId w:val="3"/>
              </w:numPr>
              <w:tabs>
                <w:tab w:val="clear" w:pos="720"/>
                <w:tab w:val="left" w:pos="523"/>
                <w:tab w:val="left" w:pos="70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Фомушка</w:t>
            </w:r>
            <w:proofErr w:type="spellEnd"/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-сыч. 1868. Холст, масло. Государственная Третьяковская галерея, Москва </w:t>
            </w:r>
          </w:p>
          <w:p w:rsidR="00535986" w:rsidRPr="00535986" w:rsidRDefault="00535986" w:rsidP="00535986">
            <w:pPr>
              <w:numPr>
                <w:ilvl w:val="0"/>
                <w:numId w:val="3"/>
              </w:numPr>
              <w:tabs>
                <w:tab w:val="clear" w:pos="720"/>
                <w:tab w:val="left" w:pos="523"/>
                <w:tab w:val="left" w:pos="70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Девочка с кувшином. 1869. Холст, масло. Государственный Русский музей, Санкт-Петербург</w:t>
            </w:r>
          </w:p>
          <w:p w:rsidR="00535986" w:rsidRPr="00535986" w:rsidRDefault="00535986" w:rsidP="00535986">
            <w:pPr>
              <w:numPr>
                <w:ilvl w:val="0"/>
                <w:numId w:val="3"/>
              </w:numPr>
              <w:tabs>
                <w:tab w:val="clear" w:pos="720"/>
                <w:tab w:val="left" w:pos="523"/>
                <w:tab w:val="left" w:pos="70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Портрет А. Г Рубинштейна. 1870. Холст, масло. Государственный центральный музей музыкальной культуры, Москва </w:t>
            </w:r>
          </w:p>
          <w:p w:rsidR="00535986" w:rsidRPr="00535986" w:rsidRDefault="00535986" w:rsidP="00535986">
            <w:pPr>
              <w:numPr>
                <w:ilvl w:val="0"/>
                <w:numId w:val="3"/>
              </w:numPr>
              <w:tabs>
                <w:tab w:val="clear" w:pos="720"/>
                <w:tab w:val="left" w:pos="523"/>
                <w:tab w:val="left" w:pos="70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Спящие дети. 1870. Холст, масло. Государственная Третьяковская галерея, Москва </w:t>
            </w:r>
          </w:p>
          <w:p w:rsidR="00535986" w:rsidRPr="00535986" w:rsidRDefault="00535986" w:rsidP="00535986">
            <w:pPr>
              <w:numPr>
                <w:ilvl w:val="0"/>
                <w:numId w:val="3"/>
              </w:numPr>
              <w:tabs>
                <w:tab w:val="clear" w:pos="720"/>
                <w:tab w:val="left" w:pos="523"/>
                <w:tab w:val="left" w:pos="70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Странник. 1870. Холст, масло. Государственная Третьяковская галерея, Москва </w:t>
            </w:r>
          </w:p>
          <w:p w:rsidR="00535986" w:rsidRPr="00535986" w:rsidRDefault="00535986" w:rsidP="00535986">
            <w:pPr>
              <w:numPr>
                <w:ilvl w:val="0"/>
                <w:numId w:val="3"/>
              </w:numPr>
              <w:tabs>
                <w:tab w:val="clear" w:pos="720"/>
                <w:tab w:val="left" w:pos="523"/>
                <w:tab w:val="left" w:pos="70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Птицелов. 1870. Холст, масло. Государственная Третьяковская галерея, Москва </w:t>
            </w:r>
          </w:p>
          <w:p w:rsidR="00535986" w:rsidRPr="00535986" w:rsidRDefault="00535986" w:rsidP="00535986">
            <w:pPr>
              <w:numPr>
                <w:ilvl w:val="0"/>
                <w:numId w:val="3"/>
              </w:numPr>
              <w:tabs>
                <w:tab w:val="clear" w:pos="720"/>
                <w:tab w:val="left" w:pos="523"/>
                <w:tab w:val="left" w:pos="70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Портрет А. Н. Островского. 1871. Холст, масло. Государственная Третьяковская галерея, Москва </w:t>
            </w:r>
          </w:p>
          <w:p w:rsidR="00535986" w:rsidRPr="00535986" w:rsidRDefault="00535986" w:rsidP="00535986">
            <w:pPr>
              <w:numPr>
                <w:ilvl w:val="0"/>
                <w:numId w:val="3"/>
              </w:numPr>
              <w:tabs>
                <w:tab w:val="clear" w:pos="720"/>
                <w:tab w:val="left" w:pos="523"/>
                <w:tab w:val="left" w:pos="70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Рыболов. 1871. Холст, масло. Государственная Третьяковская галерея, Москва </w:t>
            </w:r>
          </w:p>
          <w:p w:rsidR="00535986" w:rsidRPr="00535986" w:rsidRDefault="00535986" w:rsidP="00535986">
            <w:pPr>
              <w:numPr>
                <w:ilvl w:val="0"/>
                <w:numId w:val="3"/>
              </w:numPr>
              <w:tabs>
                <w:tab w:val="clear" w:pos="720"/>
                <w:tab w:val="left" w:pos="523"/>
                <w:tab w:val="left" w:pos="70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Голубятник. 1874. Холст, масло. Государственная Третьяковская галерея, Москва</w:t>
            </w:r>
          </w:p>
          <w:p w:rsidR="00535986" w:rsidRPr="00535986" w:rsidRDefault="00535986" w:rsidP="00535986">
            <w:pPr>
              <w:numPr>
                <w:ilvl w:val="0"/>
                <w:numId w:val="3"/>
              </w:numPr>
              <w:tabs>
                <w:tab w:val="clear" w:pos="720"/>
                <w:tab w:val="left" w:pos="523"/>
                <w:tab w:val="left" w:pos="70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Портрет  А. Н. </w:t>
            </w:r>
            <w:proofErr w:type="spellStart"/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Майкова</w:t>
            </w:r>
            <w:proofErr w:type="spellEnd"/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1872. Холст, масло. Государственная Третьяковская галерея, Москва </w:t>
            </w:r>
          </w:p>
          <w:p w:rsidR="00535986" w:rsidRPr="00535986" w:rsidRDefault="00535986" w:rsidP="00535986">
            <w:pPr>
              <w:numPr>
                <w:ilvl w:val="0"/>
                <w:numId w:val="3"/>
              </w:numPr>
              <w:tabs>
                <w:tab w:val="clear" w:pos="720"/>
                <w:tab w:val="left" w:pos="523"/>
                <w:tab w:val="left" w:pos="70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Портрет И.С. Тургенева. 1872. Холст, масло. Государственный Русский музей, Санкт-Петербург </w:t>
            </w:r>
          </w:p>
          <w:p w:rsidR="00535986" w:rsidRPr="00535986" w:rsidRDefault="00535986" w:rsidP="00535986">
            <w:pPr>
              <w:numPr>
                <w:ilvl w:val="0"/>
                <w:numId w:val="3"/>
              </w:numPr>
              <w:tabs>
                <w:tab w:val="clear" w:pos="720"/>
                <w:tab w:val="left" w:pos="523"/>
                <w:tab w:val="left" w:pos="70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Портрет М. П. Погодина. 1872. Холст, масло. Государственная Третьяковская галерея, Москва </w:t>
            </w:r>
          </w:p>
          <w:p w:rsidR="00535986" w:rsidRPr="00535986" w:rsidRDefault="00535986" w:rsidP="00535986">
            <w:pPr>
              <w:numPr>
                <w:ilvl w:val="0"/>
                <w:numId w:val="3"/>
              </w:numPr>
              <w:tabs>
                <w:tab w:val="clear" w:pos="720"/>
                <w:tab w:val="left" w:pos="523"/>
                <w:tab w:val="left" w:pos="70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Портрет В. И. Даля. 1872. Холст, масло. Государственная Третьяковская галерея, Москва </w:t>
            </w:r>
          </w:p>
          <w:p w:rsidR="00535986" w:rsidRPr="00535986" w:rsidRDefault="00535986" w:rsidP="00535986">
            <w:pPr>
              <w:numPr>
                <w:ilvl w:val="0"/>
                <w:numId w:val="3"/>
              </w:numPr>
              <w:tabs>
                <w:tab w:val="clear" w:pos="720"/>
                <w:tab w:val="left" w:pos="523"/>
                <w:tab w:val="left" w:pos="70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Портрет Ф. М. Достоевского. 1872. Холст, масло. Государственная Третьяковская галерея, Москва </w:t>
            </w:r>
          </w:p>
          <w:p w:rsidR="00535986" w:rsidRPr="00535986" w:rsidRDefault="00535986" w:rsidP="00535986">
            <w:pPr>
              <w:numPr>
                <w:ilvl w:val="0"/>
                <w:numId w:val="3"/>
              </w:numPr>
              <w:tabs>
                <w:tab w:val="clear" w:pos="720"/>
                <w:tab w:val="left" w:pos="523"/>
                <w:tab w:val="left" w:pos="70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Отпетый. 1873. Холст, масло. Государственный Исторический музей, Москва</w:t>
            </w:r>
          </w:p>
          <w:p w:rsidR="00535986" w:rsidRPr="00535986" w:rsidRDefault="00535986" w:rsidP="00535986">
            <w:pPr>
              <w:numPr>
                <w:ilvl w:val="0"/>
                <w:numId w:val="3"/>
              </w:numPr>
              <w:tabs>
                <w:tab w:val="clear" w:pos="720"/>
                <w:tab w:val="left" w:pos="523"/>
                <w:tab w:val="left" w:pos="70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Ботаник. Фрагмент. 1874. Холст, масло. Государственная Третьяковская галерея, Москва </w:t>
            </w:r>
          </w:p>
          <w:p w:rsidR="00535986" w:rsidRPr="00535986" w:rsidRDefault="00535986" w:rsidP="00535986">
            <w:pPr>
              <w:numPr>
                <w:ilvl w:val="0"/>
                <w:numId w:val="3"/>
              </w:numPr>
              <w:tabs>
                <w:tab w:val="clear" w:pos="720"/>
                <w:tab w:val="left" w:pos="523"/>
                <w:tab w:val="left" w:pos="70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Старики-родители на могиле сына. 1874. Холст, масло. Государственная Третьяковская галерея, Москва </w:t>
            </w:r>
          </w:p>
          <w:p w:rsidR="00535986" w:rsidRPr="00535986" w:rsidRDefault="00535986" w:rsidP="00535986">
            <w:pPr>
              <w:numPr>
                <w:ilvl w:val="0"/>
                <w:numId w:val="3"/>
              </w:numPr>
              <w:tabs>
                <w:tab w:val="clear" w:pos="720"/>
                <w:tab w:val="left" w:pos="523"/>
                <w:tab w:val="left" w:pos="70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Шарманщики. Год создания неизвестен. Бумага, карандаш. Частное собрание. Москва</w:t>
            </w:r>
          </w:p>
          <w:p w:rsidR="00535986" w:rsidRPr="00535986" w:rsidRDefault="00535986" w:rsidP="00535986">
            <w:pPr>
              <w:numPr>
                <w:ilvl w:val="0"/>
                <w:numId w:val="3"/>
              </w:numPr>
              <w:tabs>
                <w:tab w:val="clear" w:pos="720"/>
                <w:tab w:val="left" w:pos="523"/>
                <w:tab w:val="left" w:pos="70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Суд Пугачева. 1875. Холст, масло. Государственный  Исторический музей, Москва (вариант 1879, Государственный Русский музей, Санкт-Петербург)</w:t>
            </w:r>
          </w:p>
          <w:p w:rsidR="00535986" w:rsidRPr="00535986" w:rsidRDefault="00535986" w:rsidP="00535986">
            <w:pPr>
              <w:numPr>
                <w:ilvl w:val="0"/>
                <w:numId w:val="3"/>
              </w:numPr>
              <w:tabs>
                <w:tab w:val="clear" w:pos="720"/>
                <w:tab w:val="left" w:pos="523"/>
                <w:tab w:val="left" w:pos="70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Трапеза (Монастырская трапеза). 1876. Холст, масло. Государственный Русский музей, Санкт-Петербург </w:t>
            </w:r>
          </w:p>
          <w:p w:rsidR="00535986" w:rsidRPr="00535986" w:rsidRDefault="00535986" w:rsidP="00535986">
            <w:pPr>
              <w:numPr>
                <w:ilvl w:val="0"/>
                <w:numId w:val="3"/>
              </w:numPr>
              <w:tabs>
                <w:tab w:val="clear" w:pos="720"/>
                <w:tab w:val="left" w:pos="523"/>
                <w:tab w:val="left" w:pos="70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Снятие с креста. 1878. Холст, масло. Государственная Третьяковская галерея, Москва </w:t>
            </w:r>
          </w:p>
          <w:p w:rsidR="00535986" w:rsidRPr="00535986" w:rsidRDefault="00535986" w:rsidP="00535986">
            <w:pPr>
              <w:numPr>
                <w:ilvl w:val="0"/>
                <w:numId w:val="3"/>
              </w:numPr>
              <w:tabs>
                <w:tab w:val="clear" w:pos="720"/>
                <w:tab w:val="left" w:pos="523"/>
                <w:tab w:val="left" w:pos="70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Христос в Гефсиманском саду. 1878. Холст, масло. Государственная Третьяковская галерея, Москва </w:t>
            </w:r>
          </w:p>
          <w:p w:rsidR="00535986" w:rsidRPr="00535986" w:rsidRDefault="00535986" w:rsidP="00535986">
            <w:pPr>
              <w:numPr>
                <w:ilvl w:val="0"/>
                <w:numId w:val="3"/>
              </w:numPr>
              <w:tabs>
                <w:tab w:val="clear" w:pos="720"/>
                <w:tab w:val="left" w:pos="523"/>
                <w:tab w:val="left" w:pos="70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Дворник, отдающий квартиру барыне. 1870-е. Холст, масло. Ярославский художественный музей, Ярославль</w:t>
            </w:r>
          </w:p>
          <w:p w:rsidR="00535986" w:rsidRPr="00535986" w:rsidRDefault="00535986" w:rsidP="00535986">
            <w:pPr>
              <w:numPr>
                <w:ilvl w:val="0"/>
                <w:numId w:val="3"/>
              </w:numPr>
              <w:tabs>
                <w:tab w:val="clear" w:pos="720"/>
                <w:tab w:val="left" w:pos="523"/>
                <w:tab w:val="left" w:pos="70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Портрет А. К. </w:t>
            </w:r>
            <w:proofErr w:type="spellStart"/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Саврасова</w:t>
            </w:r>
            <w:proofErr w:type="spellEnd"/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1878. Холст, масло. Государственная Третьяковская галерея, Москва </w:t>
            </w:r>
          </w:p>
          <w:p w:rsidR="00535986" w:rsidRPr="00535986" w:rsidRDefault="00535986" w:rsidP="00535986">
            <w:pPr>
              <w:numPr>
                <w:ilvl w:val="0"/>
                <w:numId w:val="3"/>
              </w:numPr>
              <w:tabs>
                <w:tab w:val="clear" w:pos="720"/>
                <w:tab w:val="left" w:pos="523"/>
                <w:tab w:val="left" w:pos="70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Голова киргиза. Этюд. 1870-е. Картон, масло. Иркутский художественный музей, Иркутск</w:t>
            </w:r>
          </w:p>
          <w:p w:rsidR="00535986" w:rsidRPr="00535986" w:rsidRDefault="00535986" w:rsidP="00535986">
            <w:pPr>
              <w:numPr>
                <w:ilvl w:val="0"/>
                <w:numId w:val="3"/>
              </w:numPr>
              <w:tabs>
                <w:tab w:val="clear" w:pos="720"/>
                <w:tab w:val="left" w:pos="523"/>
                <w:tab w:val="left" w:pos="70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Портрет С. Т. Аксакова. 1878. Холст, масло. Саратовский государственный художественный музей им. А. Н. Радищева, Саратов </w:t>
            </w:r>
          </w:p>
          <w:p w:rsidR="00535986" w:rsidRPr="00535986" w:rsidRDefault="00535986" w:rsidP="00535986">
            <w:pPr>
              <w:numPr>
                <w:ilvl w:val="0"/>
                <w:numId w:val="3"/>
              </w:numPr>
              <w:tabs>
                <w:tab w:val="clear" w:pos="720"/>
                <w:tab w:val="left" w:pos="523"/>
                <w:tab w:val="left" w:pos="70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Автопортрет. 1870. Холст, масло. Государственная Третьяковская галерея, Москва</w:t>
            </w:r>
          </w:p>
          <w:p w:rsidR="00535986" w:rsidRPr="00535986" w:rsidRDefault="00535986" w:rsidP="00535986">
            <w:pPr>
              <w:numPr>
                <w:ilvl w:val="0"/>
                <w:numId w:val="3"/>
              </w:numPr>
              <w:tabs>
                <w:tab w:val="left" w:pos="523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Никита Пустосвят. Спор о вере. 1880 - 1881. Холст, масло. Государственная Третьяковская галерея, Москва </w:t>
            </w:r>
          </w:p>
          <w:p w:rsidR="00535986" w:rsidRPr="00535986" w:rsidRDefault="00535986" w:rsidP="00535986">
            <w:pPr>
              <w:numPr>
                <w:ilvl w:val="0"/>
                <w:numId w:val="3"/>
              </w:numPr>
              <w:tabs>
                <w:tab w:val="left" w:pos="523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Первые христиане в Киеве. 1880. Холст, масло. Государственный Русский музей, Санкт-Петербург</w:t>
            </w:r>
          </w:p>
        </w:tc>
        <w:tc>
          <w:tcPr>
            <w:tcW w:w="1403" w:type="pct"/>
            <w:shd w:val="clear" w:color="auto" w:fill="auto"/>
          </w:tcPr>
          <w:p w:rsidR="00535986" w:rsidRPr="00535986" w:rsidRDefault="00535986" w:rsidP="005359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lastRenderedPageBreak/>
              <w:t>2 балла</w:t>
            </w: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за каждый правильный пример</w:t>
            </w:r>
          </w:p>
          <w:p w:rsidR="00535986" w:rsidRPr="00535986" w:rsidRDefault="00535986" w:rsidP="005359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Итого </w:t>
            </w:r>
            <w:proofErr w:type="spellStart"/>
            <w:r w:rsidRPr="0053598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max</w:t>
            </w:r>
            <w:proofErr w:type="spellEnd"/>
            <w:r w:rsidRPr="0053598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: 18 баллов</w:t>
            </w:r>
          </w:p>
        </w:tc>
      </w:tr>
      <w:tr w:rsidR="00535986" w:rsidRPr="00535986" w:rsidTr="00FD6EBD">
        <w:tc>
          <w:tcPr>
            <w:tcW w:w="3597" w:type="pct"/>
            <w:shd w:val="clear" w:color="auto" w:fill="auto"/>
          </w:tcPr>
          <w:p w:rsidR="00535986" w:rsidRPr="00535986" w:rsidRDefault="00535986" w:rsidP="005359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Итого</w:t>
            </w:r>
          </w:p>
        </w:tc>
        <w:tc>
          <w:tcPr>
            <w:tcW w:w="1403" w:type="pct"/>
            <w:shd w:val="clear" w:color="auto" w:fill="auto"/>
          </w:tcPr>
          <w:p w:rsidR="00535986" w:rsidRPr="00535986" w:rsidRDefault="00535986" w:rsidP="0053598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3598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Итого </w:t>
            </w:r>
            <w:proofErr w:type="spellStart"/>
            <w:r w:rsidRPr="0053598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max</w:t>
            </w:r>
            <w:proofErr w:type="spellEnd"/>
            <w:r w:rsidRPr="0053598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: 100 баллов</w:t>
            </w:r>
          </w:p>
        </w:tc>
      </w:tr>
    </w:tbl>
    <w:p w:rsidR="00B10EA1" w:rsidRPr="00464D49" w:rsidRDefault="00B10EA1" w:rsidP="00B10EA1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64D4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Максимальное количество баллов за выполнение 3 задания – 100 баллов.</w:t>
      </w:r>
    </w:p>
    <w:p w:rsidR="00B10EA1" w:rsidRPr="00464D49" w:rsidRDefault="00B10EA1" w:rsidP="00B10EA1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64D4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Время выполнения 3 задания – 1 час.</w:t>
      </w:r>
    </w:p>
    <w:p w:rsidR="00B10EA1" w:rsidRDefault="00B10EA1" w:rsidP="00535986">
      <w:pPr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B10EA1" w:rsidRPr="00464D49" w:rsidRDefault="00B10EA1" w:rsidP="00B10EA1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64D49">
        <w:rPr>
          <w:rFonts w:ascii="Times New Roman" w:hAnsi="Times New Roman" w:cs="Times New Roman"/>
          <w:b/>
          <w:sz w:val="24"/>
          <w:szCs w:val="24"/>
        </w:rPr>
        <w:t xml:space="preserve">ЗАДАНИЯ </w:t>
      </w:r>
      <w:r>
        <w:rPr>
          <w:rFonts w:ascii="Times New Roman" w:hAnsi="Times New Roman" w:cs="Times New Roman"/>
          <w:b/>
          <w:sz w:val="24"/>
          <w:szCs w:val="24"/>
        </w:rPr>
        <w:t>ЧЕТВЕРТОГО</w:t>
      </w:r>
      <w:r w:rsidRPr="00464D49">
        <w:rPr>
          <w:rFonts w:ascii="Times New Roman" w:hAnsi="Times New Roman" w:cs="Times New Roman"/>
          <w:b/>
          <w:sz w:val="24"/>
          <w:szCs w:val="24"/>
        </w:rPr>
        <w:t xml:space="preserve"> ТИПА</w:t>
      </w:r>
    </w:p>
    <w:p w:rsidR="00B10EA1" w:rsidRDefault="00B10EA1" w:rsidP="00B10EA1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64D49">
        <w:rPr>
          <w:rFonts w:ascii="Times New Roman" w:hAnsi="Times New Roman" w:cs="Times New Roman"/>
          <w:b/>
          <w:sz w:val="24"/>
          <w:szCs w:val="24"/>
        </w:rPr>
        <w:t>КЛЮЧИ К ЗАДАНИЮ 1</w:t>
      </w:r>
    </w:p>
    <w:p w:rsidR="00B10EA1" w:rsidRDefault="00B10EA1" w:rsidP="00B10EA1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95"/>
        <w:gridCol w:w="1595"/>
        <w:gridCol w:w="1595"/>
        <w:gridCol w:w="1595"/>
        <w:gridCol w:w="1595"/>
        <w:gridCol w:w="1596"/>
      </w:tblGrid>
      <w:tr w:rsidR="00535986" w:rsidRPr="00BA1AC5" w:rsidTr="00FD6EBD">
        <w:tc>
          <w:tcPr>
            <w:tcW w:w="1595" w:type="dxa"/>
            <w:shd w:val="clear" w:color="auto" w:fill="auto"/>
          </w:tcPr>
          <w:p w:rsidR="00535986" w:rsidRPr="00BA1AC5" w:rsidRDefault="00535986" w:rsidP="00FD6EBD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AC5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1595" w:type="dxa"/>
            <w:shd w:val="clear" w:color="auto" w:fill="auto"/>
          </w:tcPr>
          <w:p w:rsidR="00535986" w:rsidRPr="00BA1AC5" w:rsidRDefault="00535986" w:rsidP="00FD6EBD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AC5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1595" w:type="dxa"/>
            <w:shd w:val="clear" w:color="auto" w:fill="auto"/>
          </w:tcPr>
          <w:p w:rsidR="00535986" w:rsidRPr="00BA1AC5" w:rsidRDefault="00535986" w:rsidP="00FD6EBD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AC5"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1595" w:type="dxa"/>
            <w:shd w:val="clear" w:color="auto" w:fill="auto"/>
          </w:tcPr>
          <w:p w:rsidR="00535986" w:rsidRPr="00BA1AC5" w:rsidRDefault="00535986" w:rsidP="00FD6EBD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AC5">
              <w:rPr>
                <w:rFonts w:ascii="Times New Roman" w:hAnsi="Times New Roman"/>
                <w:sz w:val="28"/>
                <w:szCs w:val="28"/>
              </w:rPr>
              <w:t>4.</w:t>
            </w:r>
          </w:p>
        </w:tc>
        <w:tc>
          <w:tcPr>
            <w:tcW w:w="1595" w:type="dxa"/>
            <w:shd w:val="clear" w:color="auto" w:fill="auto"/>
          </w:tcPr>
          <w:p w:rsidR="00535986" w:rsidRPr="00BA1AC5" w:rsidRDefault="00535986" w:rsidP="00FD6EBD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AC5">
              <w:rPr>
                <w:rFonts w:ascii="Times New Roman" w:hAnsi="Times New Roman"/>
                <w:sz w:val="28"/>
                <w:szCs w:val="28"/>
              </w:rPr>
              <w:t>5.</w:t>
            </w:r>
          </w:p>
        </w:tc>
        <w:tc>
          <w:tcPr>
            <w:tcW w:w="1596" w:type="dxa"/>
            <w:shd w:val="clear" w:color="auto" w:fill="auto"/>
          </w:tcPr>
          <w:p w:rsidR="00535986" w:rsidRPr="00BA1AC5" w:rsidRDefault="00535986" w:rsidP="00FD6EBD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AC5">
              <w:rPr>
                <w:rFonts w:ascii="Times New Roman" w:hAnsi="Times New Roman"/>
                <w:sz w:val="28"/>
                <w:szCs w:val="28"/>
              </w:rPr>
              <w:t>6.</w:t>
            </w:r>
          </w:p>
        </w:tc>
      </w:tr>
      <w:tr w:rsidR="00535986" w:rsidRPr="00BA1AC5" w:rsidTr="00FD6EBD">
        <w:tc>
          <w:tcPr>
            <w:tcW w:w="1595" w:type="dxa"/>
            <w:shd w:val="clear" w:color="auto" w:fill="auto"/>
          </w:tcPr>
          <w:p w:rsidR="00535986" w:rsidRPr="00BA1AC5" w:rsidRDefault="00535986" w:rsidP="00FD6EBD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Григ</w:t>
            </w:r>
          </w:p>
        </w:tc>
        <w:tc>
          <w:tcPr>
            <w:tcW w:w="1595" w:type="dxa"/>
            <w:shd w:val="clear" w:color="auto" w:fill="auto"/>
          </w:tcPr>
          <w:p w:rsidR="00535986" w:rsidRPr="00BA1AC5" w:rsidRDefault="00535986" w:rsidP="00FD6EBD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Гайдн</w:t>
            </w:r>
          </w:p>
        </w:tc>
        <w:tc>
          <w:tcPr>
            <w:tcW w:w="1595" w:type="dxa"/>
            <w:shd w:val="clear" w:color="auto" w:fill="auto"/>
          </w:tcPr>
          <w:p w:rsidR="00535986" w:rsidRPr="00BA1AC5" w:rsidRDefault="00535986" w:rsidP="00FD6EBD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Моцарт</w:t>
            </w:r>
          </w:p>
        </w:tc>
        <w:tc>
          <w:tcPr>
            <w:tcW w:w="1595" w:type="dxa"/>
            <w:shd w:val="clear" w:color="auto" w:fill="auto"/>
          </w:tcPr>
          <w:p w:rsidR="00535986" w:rsidRPr="00BA1AC5" w:rsidRDefault="00535986" w:rsidP="00FD6EBD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Бетховен</w:t>
            </w:r>
          </w:p>
        </w:tc>
        <w:tc>
          <w:tcPr>
            <w:tcW w:w="1595" w:type="dxa"/>
            <w:shd w:val="clear" w:color="auto" w:fill="auto"/>
          </w:tcPr>
          <w:p w:rsidR="00535986" w:rsidRPr="00BA1AC5" w:rsidRDefault="00535986" w:rsidP="00FD6EBD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Бах</w:t>
            </w:r>
          </w:p>
        </w:tc>
        <w:tc>
          <w:tcPr>
            <w:tcW w:w="1596" w:type="dxa"/>
            <w:shd w:val="clear" w:color="auto" w:fill="auto"/>
          </w:tcPr>
          <w:p w:rsidR="00535986" w:rsidRPr="00BA1AC5" w:rsidRDefault="00535986" w:rsidP="00FD6EBD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Шуберт</w:t>
            </w:r>
          </w:p>
        </w:tc>
      </w:tr>
    </w:tbl>
    <w:p w:rsidR="00535986" w:rsidRPr="00D2749A" w:rsidRDefault="00535986" w:rsidP="00535986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D2749A">
        <w:rPr>
          <w:rFonts w:ascii="Times New Roman" w:hAnsi="Times New Roman"/>
          <w:b/>
          <w:bCs/>
          <w:sz w:val="24"/>
          <w:szCs w:val="24"/>
          <w:lang w:eastAsia="ru-RU"/>
        </w:rPr>
        <w:t>Анализ ответа, оценка.</w:t>
      </w:r>
    </w:p>
    <w:p w:rsidR="00535986" w:rsidRPr="00D2749A" w:rsidRDefault="00535986" w:rsidP="00535986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D2749A">
        <w:rPr>
          <w:rFonts w:ascii="Times New Roman" w:hAnsi="Times New Roman"/>
          <w:sz w:val="24"/>
          <w:szCs w:val="24"/>
          <w:lang w:eastAsia="ru-RU"/>
        </w:rPr>
        <w:t xml:space="preserve">1. </w:t>
      </w:r>
      <w:proofErr w:type="gramStart"/>
      <w:r w:rsidRPr="00D2749A">
        <w:rPr>
          <w:rFonts w:ascii="Times New Roman" w:hAnsi="Times New Roman"/>
          <w:sz w:val="24"/>
          <w:szCs w:val="24"/>
          <w:lang w:eastAsia="ru-RU"/>
        </w:rPr>
        <w:t>Участник</w:t>
      </w:r>
      <w:proofErr w:type="gramEnd"/>
      <w:r w:rsidRPr="00D2749A">
        <w:rPr>
          <w:rFonts w:ascii="Times New Roman" w:hAnsi="Times New Roman"/>
          <w:sz w:val="24"/>
          <w:szCs w:val="24"/>
          <w:lang w:eastAsia="ru-RU"/>
        </w:rPr>
        <w:t xml:space="preserve"> верно соотносит </w:t>
      </w:r>
      <w:r>
        <w:rPr>
          <w:rFonts w:ascii="Times New Roman" w:hAnsi="Times New Roman"/>
          <w:sz w:val="24"/>
          <w:szCs w:val="24"/>
          <w:lang w:eastAsia="ru-RU"/>
        </w:rPr>
        <w:t>6</w:t>
      </w:r>
      <w:r w:rsidRPr="00D2749A">
        <w:rPr>
          <w:rFonts w:ascii="Times New Roman" w:hAnsi="Times New Roman"/>
          <w:sz w:val="24"/>
          <w:szCs w:val="24"/>
          <w:lang w:eastAsia="ru-RU"/>
        </w:rPr>
        <w:t xml:space="preserve"> </w:t>
      </w:r>
      <w:r>
        <w:rPr>
          <w:rFonts w:ascii="Times New Roman" w:hAnsi="Times New Roman"/>
          <w:sz w:val="24"/>
          <w:szCs w:val="24"/>
          <w:lang w:eastAsia="ru-RU"/>
        </w:rPr>
        <w:t>портретов</w:t>
      </w:r>
      <w:r w:rsidRPr="00D2749A">
        <w:rPr>
          <w:rFonts w:ascii="Times New Roman" w:hAnsi="Times New Roman"/>
          <w:sz w:val="24"/>
          <w:szCs w:val="24"/>
          <w:lang w:eastAsia="ru-RU"/>
        </w:rPr>
        <w:t xml:space="preserve"> с </w:t>
      </w:r>
      <w:r>
        <w:rPr>
          <w:rFonts w:ascii="Times New Roman" w:hAnsi="Times New Roman"/>
          <w:sz w:val="24"/>
          <w:szCs w:val="24"/>
          <w:lang w:eastAsia="ru-RU"/>
        </w:rPr>
        <w:t>правильной фамилией</w:t>
      </w:r>
      <w:r w:rsidRPr="00D2749A">
        <w:rPr>
          <w:rFonts w:ascii="Times New Roman" w:hAnsi="Times New Roman"/>
          <w:sz w:val="24"/>
          <w:szCs w:val="24"/>
          <w:lang w:eastAsia="ru-RU"/>
        </w:rPr>
        <w:t xml:space="preserve">. </w:t>
      </w:r>
      <w:r w:rsidRPr="00D2749A">
        <w:rPr>
          <w:rFonts w:ascii="Times New Roman" w:hAnsi="Times New Roman"/>
          <w:b/>
          <w:bCs/>
          <w:sz w:val="24"/>
          <w:szCs w:val="24"/>
          <w:lang w:eastAsia="ru-RU"/>
        </w:rPr>
        <w:t xml:space="preserve">По 2 балла </w:t>
      </w:r>
      <w:r w:rsidRPr="00D2749A">
        <w:rPr>
          <w:rFonts w:ascii="Times New Roman" w:hAnsi="Times New Roman"/>
          <w:sz w:val="24"/>
          <w:szCs w:val="24"/>
          <w:lang w:eastAsia="ru-RU"/>
        </w:rPr>
        <w:t>за каждое верное</w:t>
      </w:r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D2749A">
        <w:rPr>
          <w:rFonts w:ascii="Times New Roman" w:hAnsi="Times New Roman"/>
          <w:sz w:val="24"/>
          <w:szCs w:val="24"/>
          <w:lang w:eastAsia="ru-RU"/>
        </w:rPr>
        <w:t xml:space="preserve">соотнесение = </w:t>
      </w:r>
      <w:r w:rsidRPr="00D2749A">
        <w:rPr>
          <w:rFonts w:ascii="Times New Roman" w:hAnsi="Times New Roman"/>
          <w:b/>
          <w:bCs/>
          <w:sz w:val="24"/>
          <w:szCs w:val="24"/>
          <w:lang w:eastAsia="ru-RU"/>
        </w:rPr>
        <w:t>1</w:t>
      </w:r>
      <w:r>
        <w:rPr>
          <w:rFonts w:ascii="Times New Roman" w:hAnsi="Times New Roman"/>
          <w:b/>
          <w:bCs/>
          <w:sz w:val="24"/>
          <w:szCs w:val="24"/>
          <w:lang w:eastAsia="ru-RU"/>
        </w:rPr>
        <w:t>2</w:t>
      </w:r>
      <w:r w:rsidRPr="00D2749A">
        <w:rPr>
          <w:rFonts w:ascii="Times New Roman" w:hAnsi="Times New Roman"/>
          <w:b/>
          <w:bCs/>
          <w:sz w:val="24"/>
          <w:szCs w:val="24"/>
          <w:lang w:eastAsia="ru-RU"/>
        </w:rPr>
        <w:t xml:space="preserve"> баллов.</w:t>
      </w:r>
    </w:p>
    <w:p w:rsidR="00B10EA1" w:rsidRPr="002C641C" w:rsidRDefault="00B10EA1" w:rsidP="00B10EA1">
      <w:pPr>
        <w:spacing w:after="0"/>
        <w:rPr>
          <w:rFonts w:ascii="Times New Roman" w:hAnsi="Times New Roman"/>
          <w:bCs/>
          <w:sz w:val="24"/>
          <w:szCs w:val="24"/>
          <w:lang w:eastAsia="ru-RU"/>
        </w:rPr>
      </w:pPr>
      <w:r w:rsidRPr="002C641C">
        <w:rPr>
          <w:rFonts w:ascii="Times New Roman" w:hAnsi="Times New Roman"/>
          <w:bCs/>
          <w:sz w:val="24"/>
          <w:szCs w:val="24"/>
          <w:lang w:eastAsia="ru-RU"/>
        </w:rPr>
        <w:t xml:space="preserve">Максимальная оценка за 1 задание 4 типа - </w:t>
      </w:r>
      <w:r>
        <w:rPr>
          <w:rFonts w:ascii="Times New Roman" w:hAnsi="Times New Roman"/>
          <w:bCs/>
          <w:sz w:val="24"/>
          <w:szCs w:val="24"/>
          <w:lang w:eastAsia="ru-RU"/>
        </w:rPr>
        <w:t>12</w:t>
      </w:r>
      <w:r w:rsidRPr="002C641C">
        <w:rPr>
          <w:rFonts w:ascii="Times New Roman" w:hAnsi="Times New Roman"/>
          <w:bCs/>
          <w:sz w:val="24"/>
          <w:szCs w:val="24"/>
          <w:lang w:eastAsia="ru-RU"/>
        </w:rPr>
        <w:t xml:space="preserve"> баллов.</w:t>
      </w:r>
    </w:p>
    <w:p w:rsidR="00B10EA1" w:rsidRDefault="00B10EA1" w:rsidP="00B10EA1">
      <w:pPr>
        <w:spacing w:after="0"/>
        <w:rPr>
          <w:rFonts w:ascii="Times New Roman" w:hAnsi="Times New Roman"/>
          <w:bCs/>
          <w:sz w:val="24"/>
          <w:szCs w:val="24"/>
          <w:lang w:eastAsia="ru-RU"/>
        </w:rPr>
      </w:pPr>
      <w:r w:rsidRPr="002C641C">
        <w:rPr>
          <w:rFonts w:ascii="Times New Roman" w:hAnsi="Times New Roman"/>
          <w:bCs/>
          <w:sz w:val="24"/>
          <w:szCs w:val="24"/>
          <w:lang w:eastAsia="ru-RU"/>
        </w:rPr>
        <w:t xml:space="preserve">Время на выполнение 1 задания 4 типа – </w:t>
      </w:r>
      <w:r>
        <w:rPr>
          <w:rFonts w:ascii="Times New Roman" w:hAnsi="Times New Roman"/>
          <w:bCs/>
          <w:sz w:val="24"/>
          <w:szCs w:val="24"/>
          <w:lang w:eastAsia="ru-RU"/>
        </w:rPr>
        <w:t>15</w:t>
      </w:r>
      <w:r w:rsidRPr="002C641C">
        <w:rPr>
          <w:rFonts w:ascii="Times New Roman" w:hAnsi="Times New Roman"/>
          <w:bCs/>
          <w:sz w:val="24"/>
          <w:szCs w:val="24"/>
          <w:lang w:eastAsia="ru-RU"/>
        </w:rPr>
        <w:t xml:space="preserve"> мин. </w:t>
      </w:r>
    </w:p>
    <w:p w:rsidR="0063154C" w:rsidRDefault="0063154C" w:rsidP="00B10EA1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10EA1" w:rsidRDefault="00B10EA1" w:rsidP="00B10EA1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64D49">
        <w:rPr>
          <w:rFonts w:ascii="Times New Roman" w:hAnsi="Times New Roman" w:cs="Times New Roman"/>
          <w:b/>
          <w:sz w:val="24"/>
          <w:szCs w:val="24"/>
        </w:rPr>
        <w:t xml:space="preserve">КЛЮЧИ К ЗАДАНИЮ </w:t>
      </w:r>
      <w:r>
        <w:rPr>
          <w:rFonts w:ascii="Times New Roman" w:hAnsi="Times New Roman" w:cs="Times New Roman"/>
          <w:b/>
          <w:sz w:val="24"/>
          <w:szCs w:val="24"/>
        </w:rPr>
        <w:t>2</w:t>
      </w:r>
    </w:p>
    <w:p w:rsidR="00535986" w:rsidRPr="00BA1AC5" w:rsidRDefault="00535986" w:rsidP="00535986">
      <w:pPr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95"/>
        <w:gridCol w:w="1595"/>
        <w:gridCol w:w="1595"/>
        <w:gridCol w:w="1595"/>
        <w:gridCol w:w="1595"/>
        <w:gridCol w:w="1596"/>
      </w:tblGrid>
      <w:tr w:rsidR="00535986" w:rsidRPr="00BA1AC5" w:rsidTr="00FD6EBD">
        <w:tc>
          <w:tcPr>
            <w:tcW w:w="1595" w:type="dxa"/>
            <w:shd w:val="clear" w:color="auto" w:fill="auto"/>
          </w:tcPr>
          <w:p w:rsidR="00535986" w:rsidRPr="00BA1AC5" w:rsidRDefault="00535986" w:rsidP="00FD6EBD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AC5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1595" w:type="dxa"/>
            <w:shd w:val="clear" w:color="auto" w:fill="auto"/>
          </w:tcPr>
          <w:p w:rsidR="00535986" w:rsidRPr="00BA1AC5" w:rsidRDefault="00535986" w:rsidP="00FD6EBD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AC5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1595" w:type="dxa"/>
            <w:shd w:val="clear" w:color="auto" w:fill="auto"/>
          </w:tcPr>
          <w:p w:rsidR="00535986" w:rsidRPr="00BA1AC5" w:rsidRDefault="00535986" w:rsidP="00FD6EBD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AC5"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1595" w:type="dxa"/>
            <w:shd w:val="clear" w:color="auto" w:fill="auto"/>
          </w:tcPr>
          <w:p w:rsidR="00535986" w:rsidRPr="00BA1AC5" w:rsidRDefault="00535986" w:rsidP="00FD6EBD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AC5">
              <w:rPr>
                <w:rFonts w:ascii="Times New Roman" w:hAnsi="Times New Roman"/>
                <w:sz w:val="28"/>
                <w:szCs w:val="28"/>
              </w:rPr>
              <w:t>4.</w:t>
            </w:r>
          </w:p>
        </w:tc>
        <w:tc>
          <w:tcPr>
            <w:tcW w:w="1595" w:type="dxa"/>
            <w:shd w:val="clear" w:color="auto" w:fill="auto"/>
          </w:tcPr>
          <w:p w:rsidR="00535986" w:rsidRPr="00BA1AC5" w:rsidRDefault="00535986" w:rsidP="00FD6EBD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AC5">
              <w:rPr>
                <w:rFonts w:ascii="Times New Roman" w:hAnsi="Times New Roman"/>
                <w:sz w:val="28"/>
                <w:szCs w:val="28"/>
              </w:rPr>
              <w:t>5.</w:t>
            </w:r>
          </w:p>
        </w:tc>
        <w:tc>
          <w:tcPr>
            <w:tcW w:w="1596" w:type="dxa"/>
            <w:shd w:val="clear" w:color="auto" w:fill="auto"/>
          </w:tcPr>
          <w:p w:rsidR="00535986" w:rsidRPr="00BA1AC5" w:rsidRDefault="00535986" w:rsidP="00FD6EBD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AC5">
              <w:rPr>
                <w:rFonts w:ascii="Times New Roman" w:hAnsi="Times New Roman"/>
                <w:sz w:val="28"/>
                <w:szCs w:val="28"/>
              </w:rPr>
              <w:t>6.</w:t>
            </w:r>
          </w:p>
        </w:tc>
      </w:tr>
      <w:tr w:rsidR="00535986" w:rsidRPr="00BA1AC5" w:rsidTr="00FD6EBD">
        <w:tc>
          <w:tcPr>
            <w:tcW w:w="1595" w:type="dxa"/>
            <w:shd w:val="clear" w:color="auto" w:fill="auto"/>
          </w:tcPr>
          <w:p w:rsidR="00535986" w:rsidRPr="00BA1AC5" w:rsidRDefault="00535986" w:rsidP="00FD6EBD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Шостакович</w:t>
            </w:r>
          </w:p>
        </w:tc>
        <w:tc>
          <w:tcPr>
            <w:tcW w:w="1595" w:type="dxa"/>
            <w:shd w:val="clear" w:color="auto" w:fill="auto"/>
          </w:tcPr>
          <w:p w:rsidR="00535986" w:rsidRPr="00BA1AC5" w:rsidRDefault="00535986" w:rsidP="00FD6EBD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Мусоргский</w:t>
            </w:r>
          </w:p>
        </w:tc>
        <w:tc>
          <w:tcPr>
            <w:tcW w:w="1595" w:type="dxa"/>
            <w:shd w:val="clear" w:color="auto" w:fill="auto"/>
          </w:tcPr>
          <w:p w:rsidR="00535986" w:rsidRPr="00BA1AC5" w:rsidRDefault="00535986" w:rsidP="00FD6EBD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Прокофьев</w:t>
            </w:r>
          </w:p>
        </w:tc>
        <w:tc>
          <w:tcPr>
            <w:tcW w:w="1595" w:type="dxa"/>
            <w:shd w:val="clear" w:color="auto" w:fill="auto"/>
          </w:tcPr>
          <w:p w:rsidR="00535986" w:rsidRPr="00BA1AC5" w:rsidRDefault="00535986" w:rsidP="00FD6EBD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Римский-Корсаков</w:t>
            </w:r>
          </w:p>
        </w:tc>
        <w:tc>
          <w:tcPr>
            <w:tcW w:w="1595" w:type="dxa"/>
            <w:shd w:val="clear" w:color="auto" w:fill="auto"/>
          </w:tcPr>
          <w:p w:rsidR="00535986" w:rsidRPr="00BA1AC5" w:rsidRDefault="00535986" w:rsidP="00FD6EBD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Глинка</w:t>
            </w:r>
          </w:p>
        </w:tc>
        <w:tc>
          <w:tcPr>
            <w:tcW w:w="1596" w:type="dxa"/>
            <w:shd w:val="clear" w:color="auto" w:fill="auto"/>
          </w:tcPr>
          <w:p w:rsidR="00535986" w:rsidRPr="00BA1AC5" w:rsidRDefault="00535986" w:rsidP="00FD6EBD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Хачатурян</w:t>
            </w:r>
          </w:p>
        </w:tc>
      </w:tr>
    </w:tbl>
    <w:p w:rsidR="00535986" w:rsidRDefault="00535986" w:rsidP="00535986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hAnsi="Times New Roman"/>
          <w:sz w:val="28"/>
          <w:szCs w:val="28"/>
        </w:rPr>
      </w:pPr>
    </w:p>
    <w:p w:rsidR="00535986" w:rsidRPr="00D2749A" w:rsidRDefault="00535986" w:rsidP="00535986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D2749A">
        <w:rPr>
          <w:rFonts w:ascii="Times New Roman" w:hAnsi="Times New Roman"/>
          <w:b/>
          <w:bCs/>
          <w:sz w:val="24"/>
          <w:szCs w:val="24"/>
          <w:lang w:eastAsia="ru-RU"/>
        </w:rPr>
        <w:t>Анализ ответа, оценка.</w:t>
      </w:r>
    </w:p>
    <w:p w:rsidR="00535986" w:rsidRPr="00D2749A" w:rsidRDefault="00535986" w:rsidP="00535986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D2749A">
        <w:rPr>
          <w:rFonts w:ascii="Times New Roman" w:hAnsi="Times New Roman"/>
          <w:sz w:val="24"/>
          <w:szCs w:val="24"/>
          <w:lang w:eastAsia="ru-RU"/>
        </w:rPr>
        <w:t xml:space="preserve">1. </w:t>
      </w:r>
      <w:proofErr w:type="gramStart"/>
      <w:r w:rsidRPr="00D2749A">
        <w:rPr>
          <w:rFonts w:ascii="Times New Roman" w:hAnsi="Times New Roman"/>
          <w:sz w:val="24"/>
          <w:szCs w:val="24"/>
          <w:lang w:eastAsia="ru-RU"/>
        </w:rPr>
        <w:t>Участник</w:t>
      </w:r>
      <w:proofErr w:type="gramEnd"/>
      <w:r w:rsidRPr="00D2749A">
        <w:rPr>
          <w:rFonts w:ascii="Times New Roman" w:hAnsi="Times New Roman"/>
          <w:sz w:val="24"/>
          <w:szCs w:val="24"/>
          <w:lang w:eastAsia="ru-RU"/>
        </w:rPr>
        <w:t xml:space="preserve"> верно соотносит </w:t>
      </w:r>
      <w:r>
        <w:rPr>
          <w:rFonts w:ascii="Times New Roman" w:hAnsi="Times New Roman"/>
          <w:sz w:val="24"/>
          <w:szCs w:val="24"/>
          <w:lang w:eastAsia="ru-RU"/>
        </w:rPr>
        <w:t>6</w:t>
      </w:r>
      <w:r w:rsidRPr="00D2749A">
        <w:rPr>
          <w:rFonts w:ascii="Times New Roman" w:hAnsi="Times New Roman"/>
          <w:sz w:val="24"/>
          <w:szCs w:val="24"/>
          <w:lang w:eastAsia="ru-RU"/>
        </w:rPr>
        <w:t xml:space="preserve"> </w:t>
      </w:r>
      <w:r>
        <w:rPr>
          <w:rFonts w:ascii="Times New Roman" w:hAnsi="Times New Roman"/>
          <w:sz w:val="24"/>
          <w:szCs w:val="24"/>
          <w:lang w:eastAsia="ru-RU"/>
        </w:rPr>
        <w:t>портретов</w:t>
      </w:r>
      <w:r w:rsidRPr="00D2749A">
        <w:rPr>
          <w:rFonts w:ascii="Times New Roman" w:hAnsi="Times New Roman"/>
          <w:sz w:val="24"/>
          <w:szCs w:val="24"/>
          <w:lang w:eastAsia="ru-RU"/>
        </w:rPr>
        <w:t xml:space="preserve"> с </w:t>
      </w:r>
      <w:r>
        <w:rPr>
          <w:rFonts w:ascii="Times New Roman" w:hAnsi="Times New Roman"/>
          <w:sz w:val="24"/>
          <w:szCs w:val="24"/>
          <w:lang w:eastAsia="ru-RU"/>
        </w:rPr>
        <w:t>правильной фамилией</w:t>
      </w:r>
      <w:r w:rsidRPr="00D2749A">
        <w:rPr>
          <w:rFonts w:ascii="Times New Roman" w:hAnsi="Times New Roman"/>
          <w:sz w:val="24"/>
          <w:szCs w:val="24"/>
          <w:lang w:eastAsia="ru-RU"/>
        </w:rPr>
        <w:t xml:space="preserve">. </w:t>
      </w:r>
      <w:r w:rsidRPr="00D2749A">
        <w:rPr>
          <w:rFonts w:ascii="Times New Roman" w:hAnsi="Times New Roman"/>
          <w:b/>
          <w:bCs/>
          <w:sz w:val="24"/>
          <w:szCs w:val="24"/>
          <w:lang w:eastAsia="ru-RU"/>
        </w:rPr>
        <w:t xml:space="preserve">По 2 балла </w:t>
      </w:r>
      <w:r w:rsidRPr="00D2749A">
        <w:rPr>
          <w:rFonts w:ascii="Times New Roman" w:hAnsi="Times New Roman"/>
          <w:sz w:val="24"/>
          <w:szCs w:val="24"/>
          <w:lang w:eastAsia="ru-RU"/>
        </w:rPr>
        <w:t>за каждое верное</w:t>
      </w:r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D2749A">
        <w:rPr>
          <w:rFonts w:ascii="Times New Roman" w:hAnsi="Times New Roman"/>
          <w:sz w:val="24"/>
          <w:szCs w:val="24"/>
          <w:lang w:eastAsia="ru-RU"/>
        </w:rPr>
        <w:t xml:space="preserve">соотнесение = </w:t>
      </w:r>
      <w:r w:rsidRPr="00D2749A">
        <w:rPr>
          <w:rFonts w:ascii="Times New Roman" w:hAnsi="Times New Roman"/>
          <w:b/>
          <w:bCs/>
          <w:sz w:val="24"/>
          <w:szCs w:val="24"/>
          <w:lang w:eastAsia="ru-RU"/>
        </w:rPr>
        <w:t>1</w:t>
      </w:r>
      <w:r>
        <w:rPr>
          <w:rFonts w:ascii="Times New Roman" w:hAnsi="Times New Roman"/>
          <w:b/>
          <w:bCs/>
          <w:sz w:val="24"/>
          <w:szCs w:val="24"/>
          <w:lang w:eastAsia="ru-RU"/>
        </w:rPr>
        <w:t>2</w:t>
      </w:r>
      <w:r w:rsidRPr="00D2749A">
        <w:rPr>
          <w:rFonts w:ascii="Times New Roman" w:hAnsi="Times New Roman"/>
          <w:b/>
          <w:bCs/>
          <w:sz w:val="24"/>
          <w:szCs w:val="24"/>
          <w:lang w:eastAsia="ru-RU"/>
        </w:rPr>
        <w:t xml:space="preserve"> баллов.</w:t>
      </w:r>
    </w:p>
    <w:p w:rsidR="0063154C" w:rsidRPr="002C641C" w:rsidRDefault="0063154C" w:rsidP="0063154C">
      <w:pPr>
        <w:spacing w:after="0"/>
        <w:rPr>
          <w:rFonts w:ascii="Times New Roman" w:hAnsi="Times New Roman"/>
          <w:bCs/>
          <w:sz w:val="24"/>
          <w:szCs w:val="24"/>
          <w:lang w:eastAsia="ru-RU"/>
        </w:rPr>
      </w:pPr>
      <w:r w:rsidRPr="002C641C">
        <w:rPr>
          <w:rFonts w:ascii="Times New Roman" w:hAnsi="Times New Roman"/>
          <w:bCs/>
          <w:sz w:val="24"/>
          <w:szCs w:val="24"/>
          <w:lang w:eastAsia="ru-RU"/>
        </w:rPr>
        <w:t xml:space="preserve">Максимальная оценка за 1 задание 4 типа - </w:t>
      </w:r>
      <w:r>
        <w:rPr>
          <w:rFonts w:ascii="Times New Roman" w:hAnsi="Times New Roman"/>
          <w:bCs/>
          <w:sz w:val="24"/>
          <w:szCs w:val="24"/>
          <w:lang w:eastAsia="ru-RU"/>
        </w:rPr>
        <w:t>12</w:t>
      </w:r>
      <w:r w:rsidRPr="002C641C">
        <w:rPr>
          <w:rFonts w:ascii="Times New Roman" w:hAnsi="Times New Roman"/>
          <w:bCs/>
          <w:sz w:val="24"/>
          <w:szCs w:val="24"/>
          <w:lang w:eastAsia="ru-RU"/>
        </w:rPr>
        <w:t xml:space="preserve"> баллов.</w:t>
      </w:r>
    </w:p>
    <w:p w:rsidR="0063154C" w:rsidRDefault="0063154C" w:rsidP="0063154C">
      <w:pPr>
        <w:spacing w:after="0"/>
        <w:rPr>
          <w:rFonts w:ascii="Times New Roman" w:hAnsi="Times New Roman"/>
          <w:bCs/>
          <w:sz w:val="24"/>
          <w:szCs w:val="24"/>
          <w:lang w:eastAsia="ru-RU"/>
        </w:rPr>
      </w:pPr>
      <w:r w:rsidRPr="002C641C">
        <w:rPr>
          <w:rFonts w:ascii="Times New Roman" w:hAnsi="Times New Roman"/>
          <w:bCs/>
          <w:sz w:val="24"/>
          <w:szCs w:val="24"/>
          <w:lang w:eastAsia="ru-RU"/>
        </w:rPr>
        <w:t xml:space="preserve">Время на выполнение 1 задания 4 типа – </w:t>
      </w:r>
      <w:r>
        <w:rPr>
          <w:rFonts w:ascii="Times New Roman" w:hAnsi="Times New Roman"/>
          <w:bCs/>
          <w:sz w:val="24"/>
          <w:szCs w:val="24"/>
          <w:lang w:eastAsia="ru-RU"/>
        </w:rPr>
        <w:t>15</w:t>
      </w:r>
      <w:r w:rsidRPr="002C641C">
        <w:rPr>
          <w:rFonts w:ascii="Times New Roman" w:hAnsi="Times New Roman"/>
          <w:bCs/>
          <w:sz w:val="24"/>
          <w:szCs w:val="24"/>
          <w:lang w:eastAsia="ru-RU"/>
        </w:rPr>
        <w:t xml:space="preserve"> мин. </w:t>
      </w:r>
    </w:p>
    <w:p w:rsidR="00535986" w:rsidRDefault="00535986" w:rsidP="00535986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hAnsi="Times New Roman"/>
          <w:sz w:val="28"/>
          <w:szCs w:val="28"/>
        </w:rPr>
      </w:pPr>
    </w:p>
    <w:p w:rsidR="0063154C" w:rsidRPr="00464D49" w:rsidRDefault="0063154C" w:rsidP="0063154C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hAnsi="Times New Roman"/>
          <w:b/>
          <w:sz w:val="24"/>
          <w:szCs w:val="24"/>
        </w:rPr>
      </w:pPr>
      <w:r w:rsidRPr="00464D49">
        <w:rPr>
          <w:rFonts w:ascii="Times New Roman" w:hAnsi="Times New Roman"/>
          <w:b/>
          <w:sz w:val="24"/>
          <w:szCs w:val="24"/>
        </w:rPr>
        <w:t xml:space="preserve">Максимальная оценка за </w:t>
      </w:r>
      <w:r>
        <w:rPr>
          <w:rFonts w:ascii="Times New Roman" w:hAnsi="Times New Roman"/>
          <w:b/>
          <w:sz w:val="24"/>
          <w:szCs w:val="24"/>
        </w:rPr>
        <w:t xml:space="preserve">выполнение </w:t>
      </w:r>
      <w:r w:rsidRPr="00464D49">
        <w:rPr>
          <w:rFonts w:ascii="Times New Roman" w:hAnsi="Times New Roman"/>
          <w:b/>
          <w:sz w:val="24"/>
          <w:szCs w:val="24"/>
        </w:rPr>
        <w:t>дв</w:t>
      </w:r>
      <w:r>
        <w:rPr>
          <w:rFonts w:ascii="Times New Roman" w:hAnsi="Times New Roman"/>
          <w:b/>
          <w:sz w:val="24"/>
          <w:szCs w:val="24"/>
        </w:rPr>
        <w:t>ух</w:t>
      </w:r>
      <w:r w:rsidRPr="00464D49">
        <w:rPr>
          <w:rFonts w:ascii="Times New Roman" w:hAnsi="Times New Roman"/>
          <w:b/>
          <w:sz w:val="24"/>
          <w:szCs w:val="24"/>
        </w:rPr>
        <w:t xml:space="preserve"> задани</w:t>
      </w:r>
      <w:r>
        <w:rPr>
          <w:rFonts w:ascii="Times New Roman" w:hAnsi="Times New Roman"/>
          <w:b/>
          <w:sz w:val="24"/>
          <w:szCs w:val="24"/>
        </w:rPr>
        <w:t>й</w:t>
      </w:r>
      <w:r w:rsidRPr="00464D49">
        <w:rPr>
          <w:rFonts w:ascii="Times New Roman" w:hAnsi="Times New Roman"/>
          <w:b/>
          <w:sz w:val="24"/>
          <w:szCs w:val="24"/>
        </w:rPr>
        <w:t xml:space="preserve"> 4 типа: </w:t>
      </w:r>
      <w:r>
        <w:rPr>
          <w:rFonts w:ascii="Times New Roman" w:hAnsi="Times New Roman"/>
          <w:b/>
          <w:sz w:val="24"/>
          <w:szCs w:val="24"/>
        </w:rPr>
        <w:t xml:space="preserve">24 </w:t>
      </w:r>
      <w:r w:rsidRPr="00464D49">
        <w:rPr>
          <w:rFonts w:ascii="Times New Roman" w:hAnsi="Times New Roman"/>
          <w:b/>
          <w:sz w:val="24"/>
          <w:szCs w:val="24"/>
        </w:rPr>
        <w:t>балл</w:t>
      </w:r>
      <w:r>
        <w:rPr>
          <w:rFonts w:ascii="Times New Roman" w:hAnsi="Times New Roman"/>
          <w:b/>
          <w:sz w:val="24"/>
          <w:szCs w:val="24"/>
        </w:rPr>
        <w:t>а</w:t>
      </w:r>
    </w:p>
    <w:p w:rsidR="0063154C" w:rsidRPr="00464D49" w:rsidRDefault="0063154C" w:rsidP="0063154C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hAnsi="Times New Roman"/>
          <w:b/>
          <w:sz w:val="24"/>
          <w:szCs w:val="24"/>
        </w:rPr>
      </w:pPr>
      <w:r w:rsidRPr="00464D49">
        <w:rPr>
          <w:rFonts w:ascii="Times New Roman" w:hAnsi="Times New Roman"/>
          <w:b/>
          <w:sz w:val="24"/>
          <w:szCs w:val="24"/>
        </w:rPr>
        <w:t xml:space="preserve">Максимальное время выполнения двух заданий </w:t>
      </w:r>
      <w:r>
        <w:rPr>
          <w:rFonts w:ascii="Times New Roman" w:hAnsi="Times New Roman"/>
          <w:b/>
          <w:sz w:val="24"/>
          <w:szCs w:val="24"/>
        </w:rPr>
        <w:t>4</w:t>
      </w:r>
      <w:r w:rsidRPr="00464D49">
        <w:rPr>
          <w:rFonts w:ascii="Times New Roman" w:hAnsi="Times New Roman"/>
          <w:b/>
          <w:sz w:val="24"/>
          <w:szCs w:val="24"/>
        </w:rPr>
        <w:t xml:space="preserve"> типа: </w:t>
      </w:r>
      <w:r>
        <w:rPr>
          <w:rFonts w:ascii="Times New Roman" w:hAnsi="Times New Roman"/>
          <w:b/>
          <w:sz w:val="24"/>
          <w:szCs w:val="24"/>
        </w:rPr>
        <w:t>3</w:t>
      </w:r>
      <w:r w:rsidRPr="00464D49">
        <w:rPr>
          <w:rFonts w:ascii="Times New Roman" w:hAnsi="Times New Roman"/>
          <w:b/>
          <w:sz w:val="24"/>
          <w:szCs w:val="24"/>
        </w:rPr>
        <w:t>0 мин.</w:t>
      </w:r>
    </w:p>
    <w:p w:rsidR="0063154C" w:rsidRPr="00464D49" w:rsidRDefault="0063154C" w:rsidP="0063154C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hAnsi="Times New Roman"/>
          <w:sz w:val="28"/>
          <w:szCs w:val="28"/>
        </w:rPr>
      </w:pPr>
      <w:bookmarkStart w:id="0" w:name="_GoBack"/>
      <w:bookmarkEnd w:id="0"/>
    </w:p>
    <w:sectPr w:rsidR="0063154C" w:rsidRPr="00464D49" w:rsidSect="00E80BE5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">
    <w:altName w:val="Times New Roman"/>
    <w:panose1 w:val="00000000000000000000"/>
    <w:charset w:val="00"/>
    <w:family w:val="roman"/>
    <w:notTrueType/>
    <w:pitch w:val="default"/>
    <w:sig w:usb0="00000203" w:usb1="00000000" w:usb2="00000000" w:usb3="00000000" w:csb0="00000005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962594A"/>
    <w:multiLevelType w:val="hybridMultilevel"/>
    <w:tmpl w:val="7384F08E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">
    <w:nsid w:val="4C7E4F48"/>
    <w:multiLevelType w:val="hybridMultilevel"/>
    <w:tmpl w:val="BF5A5A7E"/>
    <w:lvl w:ilvl="0" w:tplc="8E247A4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>
    <w:nsid w:val="5C865532"/>
    <w:multiLevelType w:val="hybridMultilevel"/>
    <w:tmpl w:val="4122435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2A54FC"/>
    <w:rsid w:val="00007442"/>
    <w:rsid w:val="000334A9"/>
    <w:rsid w:val="000401DF"/>
    <w:rsid w:val="000648AB"/>
    <w:rsid w:val="00092063"/>
    <w:rsid w:val="0009532A"/>
    <w:rsid w:val="000A1C6E"/>
    <w:rsid w:val="000D1C99"/>
    <w:rsid w:val="00124561"/>
    <w:rsid w:val="00150A14"/>
    <w:rsid w:val="00172AA3"/>
    <w:rsid w:val="00181FA9"/>
    <w:rsid w:val="001905A9"/>
    <w:rsid w:val="001A0616"/>
    <w:rsid w:val="001D712E"/>
    <w:rsid w:val="0020039C"/>
    <w:rsid w:val="00224A1B"/>
    <w:rsid w:val="00233328"/>
    <w:rsid w:val="0027687B"/>
    <w:rsid w:val="002A54FC"/>
    <w:rsid w:val="002B5961"/>
    <w:rsid w:val="002D7FD1"/>
    <w:rsid w:val="003022A6"/>
    <w:rsid w:val="00304F26"/>
    <w:rsid w:val="003452E6"/>
    <w:rsid w:val="00393DC9"/>
    <w:rsid w:val="00400335"/>
    <w:rsid w:val="00403E06"/>
    <w:rsid w:val="00403EB5"/>
    <w:rsid w:val="004B31E8"/>
    <w:rsid w:val="004B3B90"/>
    <w:rsid w:val="004B4067"/>
    <w:rsid w:val="004C1A4F"/>
    <w:rsid w:val="004C4BE1"/>
    <w:rsid w:val="004C56BA"/>
    <w:rsid w:val="004C70ED"/>
    <w:rsid w:val="00504730"/>
    <w:rsid w:val="00507E3C"/>
    <w:rsid w:val="00512FEE"/>
    <w:rsid w:val="00515E6F"/>
    <w:rsid w:val="00535986"/>
    <w:rsid w:val="00551FC8"/>
    <w:rsid w:val="00562654"/>
    <w:rsid w:val="00585F2D"/>
    <w:rsid w:val="005F44AA"/>
    <w:rsid w:val="00612674"/>
    <w:rsid w:val="0063154C"/>
    <w:rsid w:val="00644ECC"/>
    <w:rsid w:val="0065212F"/>
    <w:rsid w:val="0067199A"/>
    <w:rsid w:val="006902F9"/>
    <w:rsid w:val="00693D83"/>
    <w:rsid w:val="00704DBB"/>
    <w:rsid w:val="007147D1"/>
    <w:rsid w:val="00743A45"/>
    <w:rsid w:val="00797EAF"/>
    <w:rsid w:val="007C0C66"/>
    <w:rsid w:val="007D3BEA"/>
    <w:rsid w:val="007D69AB"/>
    <w:rsid w:val="007F1661"/>
    <w:rsid w:val="007F2CE6"/>
    <w:rsid w:val="00850AA1"/>
    <w:rsid w:val="00866044"/>
    <w:rsid w:val="008710AB"/>
    <w:rsid w:val="00886923"/>
    <w:rsid w:val="008D2EA9"/>
    <w:rsid w:val="008F2257"/>
    <w:rsid w:val="00904087"/>
    <w:rsid w:val="00925EEC"/>
    <w:rsid w:val="009504D3"/>
    <w:rsid w:val="00961C42"/>
    <w:rsid w:val="00981A5A"/>
    <w:rsid w:val="009A50A4"/>
    <w:rsid w:val="009C5EEB"/>
    <w:rsid w:val="009D7151"/>
    <w:rsid w:val="00A00D9C"/>
    <w:rsid w:val="00A225E5"/>
    <w:rsid w:val="00A46208"/>
    <w:rsid w:val="00A51B11"/>
    <w:rsid w:val="00A60F05"/>
    <w:rsid w:val="00A9120E"/>
    <w:rsid w:val="00A916D5"/>
    <w:rsid w:val="00AA175A"/>
    <w:rsid w:val="00AB1EF6"/>
    <w:rsid w:val="00AB783B"/>
    <w:rsid w:val="00B10EA1"/>
    <w:rsid w:val="00B15BA0"/>
    <w:rsid w:val="00B862EC"/>
    <w:rsid w:val="00BC0787"/>
    <w:rsid w:val="00BC369D"/>
    <w:rsid w:val="00BC7B7D"/>
    <w:rsid w:val="00BF0286"/>
    <w:rsid w:val="00C158BB"/>
    <w:rsid w:val="00C24196"/>
    <w:rsid w:val="00C6597E"/>
    <w:rsid w:val="00C7409E"/>
    <w:rsid w:val="00C81091"/>
    <w:rsid w:val="00C925BD"/>
    <w:rsid w:val="00CA45D1"/>
    <w:rsid w:val="00CC2556"/>
    <w:rsid w:val="00CD0976"/>
    <w:rsid w:val="00CD63D9"/>
    <w:rsid w:val="00CF2ADA"/>
    <w:rsid w:val="00D361AC"/>
    <w:rsid w:val="00D952CD"/>
    <w:rsid w:val="00DC2495"/>
    <w:rsid w:val="00DE4439"/>
    <w:rsid w:val="00DF32C1"/>
    <w:rsid w:val="00E04A7A"/>
    <w:rsid w:val="00E05957"/>
    <w:rsid w:val="00E11014"/>
    <w:rsid w:val="00E30DA7"/>
    <w:rsid w:val="00E3781D"/>
    <w:rsid w:val="00E57EE3"/>
    <w:rsid w:val="00E638C0"/>
    <w:rsid w:val="00E814BE"/>
    <w:rsid w:val="00E84D79"/>
    <w:rsid w:val="00E9456D"/>
    <w:rsid w:val="00EC5B9D"/>
    <w:rsid w:val="00F243E0"/>
    <w:rsid w:val="00F47327"/>
    <w:rsid w:val="00F90AA4"/>
    <w:rsid w:val="00FA6744"/>
    <w:rsid w:val="00FD6CD8"/>
    <w:rsid w:val="00FE74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A54FC"/>
  </w:style>
  <w:style w:type="paragraph" w:styleId="2">
    <w:name w:val="heading 2"/>
    <w:basedOn w:val="a"/>
    <w:link w:val="20"/>
    <w:uiPriority w:val="9"/>
    <w:qFormat/>
    <w:rsid w:val="00403EB5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2A54F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2A54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A54FC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a0"/>
    <w:rsid w:val="00585F2D"/>
  </w:style>
  <w:style w:type="character" w:styleId="a6">
    <w:name w:val="Hyperlink"/>
    <w:basedOn w:val="a0"/>
    <w:uiPriority w:val="99"/>
    <w:semiHidden/>
    <w:unhideWhenUsed/>
    <w:rsid w:val="00585F2D"/>
    <w:rPr>
      <w:color w:val="0000FF"/>
      <w:u w:val="single"/>
    </w:rPr>
  </w:style>
  <w:style w:type="paragraph" w:styleId="a7">
    <w:name w:val="Normal (Web)"/>
    <w:basedOn w:val="a"/>
    <w:uiPriority w:val="99"/>
    <w:unhideWhenUsed/>
    <w:rsid w:val="00A912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w">
    <w:name w:val="w"/>
    <w:basedOn w:val="a0"/>
    <w:rsid w:val="00CF2ADA"/>
  </w:style>
  <w:style w:type="character" w:customStyle="1" w:styleId="ipa">
    <w:name w:val="ipa"/>
    <w:basedOn w:val="a0"/>
    <w:rsid w:val="000A1C6E"/>
  </w:style>
  <w:style w:type="character" w:customStyle="1" w:styleId="20">
    <w:name w:val="Заголовок 2 Знак"/>
    <w:basedOn w:val="a0"/>
    <w:link w:val="2"/>
    <w:uiPriority w:val="9"/>
    <w:rsid w:val="00403EB5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mw-headline">
    <w:name w:val="mw-headline"/>
    <w:basedOn w:val="a0"/>
    <w:rsid w:val="00403EB5"/>
  </w:style>
  <w:style w:type="character" w:customStyle="1" w:styleId="polytonic">
    <w:name w:val="polytonic"/>
    <w:basedOn w:val="a0"/>
    <w:rsid w:val="0065212F"/>
  </w:style>
  <w:style w:type="paragraph" w:styleId="a8">
    <w:name w:val="List Paragraph"/>
    <w:basedOn w:val="a"/>
    <w:uiPriority w:val="34"/>
    <w:qFormat/>
    <w:rsid w:val="00535986"/>
    <w:pPr>
      <w:ind w:left="720"/>
      <w:contextualSpacing/>
    </w:pPr>
    <w:rPr>
      <w:rFonts w:ascii="Calibri" w:eastAsia="Calibri" w:hAnsi="Calibri" w:cs="Times New Roman"/>
    </w:rPr>
  </w:style>
  <w:style w:type="paragraph" w:customStyle="1" w:styleId="Default">
    <w:name w:val="Default"/>
    <w:uiPriority w:val="99"/>
    <w:rsid w:val="00535986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1006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2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01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91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258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9639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2914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020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998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0406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7332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713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751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55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3164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u.wikipedia.org/wiki/%D0%9E%D1%81%D0%B8%D1%80%D0%B8%D1%81" TargetMode="External"/><Relationship Id="rId13" Type="http://schemas.openxmlformats.org/officeDocument/2006/relationships/hyperlink" Target="https://ru.wikipedia.org/wiki/%D0%94%D1%80%D0%B5%D0%B2%D0%BD%D0%B5%D0%B3%D1%80%D0%B5%D1%87%D0%B5%D1%81%D0%BA%D0%B0%D1%8F_%D0%BC%D0%B8%D1%84%D0%BE%D0%BB%D0%BE%D0%B3%D0%B8%D1%8F" TargetMode="External"/><Relationship Id="rId18" Type="http://schemas.openxmlformats.org/officeDocument/2006/relationships/hyperlink" Target="https://ru.wikipedia.org/wiki/%D0%94%D1%80%D0%B5%D0%B2%D0%BD%D0%B8%D0%B9_%D0%95%D0%B3%D0%B8%D0%BF%D0%B5%D1%82" TargetMode="External"/><Relationship Id="rId26" Type="http://schemas.openxmlformats.org/officeDocument/2006/relationships/hyperlink" Target="https://ru.wikipedia.org/wiki/%D0%9F%D0%BB%D0%BE%D0%B4%D0%BE%D1%80%D0%BE%D0%B4%D0%B8%D0%B5" TargetMode="External"/><Relationship Id="rId39" Type="http://schemas.openxmlformats.org/officeDocument/2006/relationships/hyperlink" Target="https://ru.wikipedia.org/wiki/%D0%A6%D0%B5%D0%BB%D0%B8%D0%B9" TargetMode="External"/><Relationship Id="rId3" Type="http://schemas.microsoft.com/office/2007/relationships/stylesWithEffects" Target="stylesWithEffects.xml"/><Relationship Id="rId21" Type="http://schemas.openxmlformats.org/officeDocument/2006/relationships/hyperlink" Target="https://ru.wikipedia.org/wiki/%D0%93%D0%BE%D0%BC%D0%B5%D1%80" TargetMode="External"/><Relationship Id="rId34" Type="http://schemas.openxmlformats.org/officeDocument/2006/relationships/hyperlink" Target="https://ru.wikipedia.org/wiki/%D0%9F%D0%B0%D0%BC%D1%8F%D1%82%D0%BD%D0%B8%D0%BA_%D0%B0%D1%80%D1%85%D0%B8%D1%82%D0%B5%D0%BA%D1%82%D1%83%D1%80%D1%8B" TargetMode="External"/><Relationship Id="rId42" Type="http://schemas.openxmlformats.org/officeDocument/2006/relationships/theme" Target="theme/theme1.xml"/><Relationship Id="rId7" Type="http://schemas.openxmlformats.org/officeDocument/2006/relationships/hyperlink" Target="https://ru.wikipedia.org/wiki/%D0%94%D1%80%D0%B5%D0%B2%D0%BD%D0%B8%D0%B9_%D0%95%D0%B3%D0%B8%D0%BF%D0%B5%D1%82" TargetMode="External"/><Relationship Id="rId12" Type="http://schemas.openxmlformats.org/officeDocument/2006/relationships/hyperlink" Target="https://ru.wikipedia.org/wiki/%D0%94%D1%80%D0%B5%D0%B2%D0%BD%D0%B8%D0%B9_%D0%A0%D0%B8%D0%BC" TargetMode="External"/><Relationship Id="rId17" Type="http://schemas.openxmlformats.org/officeDocument/2006/relationships/hyperlink" Target="https://ru.wikipedia.org/wiki/%D0%A2%D0%B8%D1%82%D0%B0%D0%BD%D0%BE%D0%BC%D0%B0%D1%85%D0%B8%D1%8F" TargetMode="External"/><Relationship Id="rId25" Type="http://schemas.openxmlformats.org/officeDocument/2006/relationships/hyperlink" Target="https://ru.wikipedia.org/wiki/%D0%9E%D1%85%D0%BE%D1%82%D0%B0" TargetMode="External"/><Relationship Id="rId33" Type="http://schemas.openxmlformats.org/officeDocument/2006/relationships/hyperlink" Target="https://ru.wikipedia.org/wiki/%D0%90%D0%BC%D1%84%D0%B8%D1%82%D0%B5%D0%B0%D1%82%D1%80" TargetMode="External"/><Relationship Id="rId38" Type="http://schemas.openxmlformats.org/officeDocument/2006/relationships/hyperlink" Target="https://ru.wikipedia.org/wiki/%D0%9F%D0%B0%D0%BB%D0%B0%D1%82%D0%B8%D0%BD" TargetMode="External"/><Relationship Id="rId2" Type="http://schemas.openxmlformats.org/officeDocument/2006/relationships/styles" Target="styles.xml"/><Relationship Id="rId16" Type="http://schemas.openxmlformats.org/officeDocument/2006/relationships/hyperlink" Target="https://ru.wikipedia.org/wiki/%D0%90%D0%B8%D0%B4" TargetMode="External"/><Relationship Id="rId20" Type="http://schemas.openxmlformats.org/officeDocument/2006/relationships/hyperlink" Target="https://ru.wikipedia.org/wiki/%D0%A4%D0%BB%D0%B5%D0%B9%D1%82%D0%B0" TargetMode="External"/><Relationship Id="rId29" Type="http://schemas.openxmlformats.org/officeDocument/2006/relationships/hyperlink" Target="https://ru.wikipedia.org/wiki/%D0%A0%D0%BE%D0%B4%D1%8B" TargetMode="External"/><Relationship Id="rId41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hyperlink" Target="https://ru.wikipedia.org/wiki/%D0%91%D0%BE%D0%B3%D0%B8%D0%BD%D1%8F" TargetMode="External"/><Relationship Id="rId11" Type="http://schemas.openxmlformats.org/officeDocument/2006/relationships/hyperlink" Target="https://ru.wikipedia.org/wiki/%D0%9F%D0%B0%D0%BC%D1%8F%D1%82%D0%BD%D0%B8%D0%BA_%D0%B0%D1%80%D1%85%D0%B8%D1%82%D0%B5%D0%BA%D1%82%D1%83%D1%80%D1%8B" TargetMode="External"/><Relationship Id="rId24" Type="http://schemas.openxmlformats.org/officeDocument/2006/relationships/hyperlink" Target="https://ru.wikipedia.org/wiki/%D0%91%D0%BE%D0%B3%D0%B8%D0%BD%D1%8F" TargetMode="External"/><Relationship Id="rId32" Type="http://schemas.openxmlformats.org/officeDocument/2006/relationships/hyperlink" Target="https://ru.wikipedia.org/wiki/%D0%9A%D0%B5%D1%80%D0%B0%D0%BC%D0%B8%D0%BA%D0%B0" TargetMode="External"/><Relationship Id="rId37" Type="http://schemas.openxmlformats.org/officeDocument/2006/relationships/hyperlink" Target="https://ru.wikipedia.org/wiki/%D0%AD%D1%81%D0%BA%D0%B2%D0%B8%D0%BB%D0%B8%D0%BD" TargetMode="External"/><Relationship Id="rId40" Type="http://schemas.openxmlformats.org/officeDocument/2006/relationships/image" Target="media/image1.png"/><Relationship Id="rId5" Type="http://schemas.openxmlformats.org/officeDocument/2006/relationships/webSettings" Target="webSettings.xml"/><Relationship Id="rId15" Type="http://schemas.openxmlformats.org/officeDocument/2006/relationships/hyperlink" Target="https://ru.wikipedia.org/wiki/%D0%97%D0%B5%D0%B2%D1%81" TargetMode="External"/><Relationship Id="rId23" Type="http://schemas.openxmlformats.org/officeDocument/2006/relationships/hyperlink" Target="https://ru.wikipedia.org/wiki/%D0%94%D0%B5%D0%B2%D1%81%D1%82%D0%B2%D0%B5%D0%BD%D0%BD%D0%BE%D1%81%D1%82%D1%8C" TargetMode="External"/><Relationship Id="rId28" Type="http://schemas.openxmlformats.org/officeDocument/2006/relationships/hyperlink" Target="https://ru.wikipedia.org/wiki/%D0%91%D1%80%D0%B0%D1%87%D0%BD%D1%8B%D0%B9_%D1%81%D0%BE%D1%8E%D0%B7" TargetMode="External"/><Relationship Id="rId36" Type="http://schemas.openxmlformats.org/officeDocument/2006/relationships/hyperlink" Target="https://ru.wikipedia.org/wiki/%D0%A0%D0%B8%D0%BC" TargetMode="External"/><Relationship Id="rId10" Type="http://schemas.openxmlformats.org/officeDocument/2006/relationships/hyperlink" Target="https://ru.wikipedia.org/wiki/%D0%9F%D0%BB%D0%B5%D0%BA%D1%82%D1%80" TargetMode="External"/><Relationship Id="rId19" Type="http://schemas.openxmlformats.org/officeDocument/2006/relationships/hyperlink" Target="https://ru.wikipedia.org/wiki/%D0%9B%D1%83%D0%BD%D0%B0" TargetMode="External"/><Relationship Id="rId31" Type="http://schemas.openxmlformats.org/officeDocument/2006/relationships/hyperlink" Target="https://ru.wikipedia.org/wiki/%D0%94%D1%80%D0%B5%D0%B2%D0%BD%D1%8F%D1%8F_%D0%93%D1%80%D0%B5%D1%86%D0%B8%D1%8F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ru.wikipedia.org/wiki/%D0%A5%D0%BE%D1%80_%28%D0%BC%D0%B8%D1%84%D0%BE%D0%BB%D0%BE%D0%B3%D0%B8%D1%8F%29" TargetMode="External"/><Relationship Id="rId14" Type="http://schemas.openxmlformats.org/officeDocument/2006/relationships/hyperlink" Target="https://ru.wikipedia.org/wiki/%D0%9E%D0%BB%D0%B8%D0%BC%D0%BF%D0%B8%D0%B9%D1%81%D0%BA%D0%B8%D0%B5_%D0%B1%D0%BE%D0%B3%D0%B8" TargetMode="External"/><Relationship Id="rId22" Type="http://schemas.openxmlformats.org/officeDocument/2006/relationships/hyperlink" Target="https://ru.wikipedia.org/wiki/%D0%A4%D0%BB%D0%B5%D0%B9%D1%82%D0%B0_%D0%9F%D0%B0%D0%BD%D0%B0" TargetMode="External"/><Relationship Id="rId27" Type="http://schemas.openxmlformats.org/officeDocument/2006/relationships/hyperlink" Target="https://ru.wikipedia.org/wiki/%D0%A6%D0%B5%D0%BB%D0%BE%D0%BC%D1%83%D0%B4%D1%80%D0%B8%D0%B5" TargetMode="External"/><Relationship Id="rId30" Type="http://schemas.openxmlformats.org/officeDocument/2006/relationships/hyperlink" Target="https://ru.wikipedia.org/wiki/%D0%9B%D1%83%D0%BD%D0%BD%D0%BE%D0%B5_%D0%B1%D0%BE%D0%B6%D0%B5%D1%81%D1%82%D0%B2%D0%BE" TargetMode="External"/><Relationship Id="rId35" Type="http://schemas.openxmlformats.org/officeDocument/2006/relationships/hyperlink" Target="https://ru.wikipedia.org/wiki/%D0%94%D1%80%D0%B5%D0%B2%D0%BD%D0%B8%D0%B9_%D0%A0%D0%B8%D0%BC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11</Pages>
  <Words>4905</Words>
  <Characters>27964</Characters>
  <Application>Microsoft Office Word</Application>
  <DocSecurity>0</DocSecurity>
  <Lines>233</Lines>
  <Paragraphs>65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32804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Светлана</dc:creator>
  <cp:lastModifiedBy>роц</cp:lastModifiedBy>
  <cp:revision>3</cp:revision>
  <dcterms:created xsi:type="dcterms:W3CDTF">2017-11-20T07:38:00Z</dcterms:created>
  <dcterms:modified xsi:type="dcterms:W3CDTF">2017-11-20T09:35:00Z</dcterms:modified>
</cp:coreProperties>
</file>